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5F3002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876A8" w:rsidRPr="00823AC4">
        <w:rPr>
          <w:sz w:val="28"/>
          <w:szCs w:val="28"/>
        </w:rPr>
        <w:t xml:space="preserve"> 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BA260E">
        <w:rPr>
          <w:sz w:val="28"/>
          <w:szCs w:val="28"/>
        </w:rPr>
        <w:t xml:space="preserve">26.08.2020  </w:t>
      </w:r>
      <w:r w:rsidR="00EC50E2">
        <w:rPr>
          <w:sz w:val="28"/>
          <w:szCs w:val="28"/>
        </w:rPr>
        <w:t>года</w:t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="00BA260E">
        <w:rPr>
          <w:sz w:val="28"/>
          <w:szCs w:val="28"/>
        </w:rPr>
        <w:t xml:space="preserve">           </w:t>
      </w:r>
      <w:r w:rsidRPr="00823AC4">
        <w:rPr>
          <w:sz w:val="28"/>
          <w:szCs w:val="28"/>
        </w:rPr>
        <w:t>№</w:t>
      </w:r>
      <w:r w:rsidR="00BA260E">
        <w:rPr>
          <w:sz w:val="28"/>
          <w:szCs w:val="28"/>
        </w:rPr>
        <w:t xml:space="preserve"> 68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483D31" w:rsidRPr="00823AC4" w:rsidRDefault="00483D31" w:rsidP="00FB68CD">
      <w:pPr>
        <w:tabs>
          <w:tab w:val="left" w:pos="3960"/>
        </w:tabs>
        <w:rPr>
          <w:sz w:val="28"/>
          <w:szCs w:val="28"/>
        </w:rPr>
      </w:pPr>
    </w:p>
    <w:p w:rsidR="00B876A8" w:rsidRPr="00E20079" w:rsidRDefault="00B14FDE" w:rsidP="00B876A8">
      <w:pPr>
        <w:jc w:val="center"/>
        <w:rPr>
          <w:b/>
          <w:sz w:val="28"/>
          <w:szCs w:val="28"/>
        </w:rPr>
      </w:pPr>
      <w:r w:rsidRPr="00E20079">
        <w:rPr>
          <w:b/>
          <w:sz w:val="28"/>
          <w:szCs w:val="28"/>
        </w:rPr>
        <w:t>О внесении изменений в решение Совета Успенского сельского поселения Успенского района от 30 июля 2015 года № 63 «</w:t>
      </w:r>
      <w:r w:rsidR="00483D31" w:rsidRPr="00E20079">
        <w:rPr>
          <w:b/>
          <w:bCs/>
          <w:sz w:val="28"/>
          <w:szCs w:val="28"/>
        </w:rPr>
        <w:t xml:space="preserve">Об утверждении </w:t>
      </w:r>
      <w:r w:rsidR="00B876A8" w:rsidRPr="00E20079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Pr="00E20079">
        <w:rPr>
          <w:b/>
          <w:sz w:val="28"/>
          <w:szCs w:val="28"/>
        </w:rPr>
        <w:t>»</w:t>
      </w:r>
      <w:r w:rsidR="00B876A8" w:rsidRPr="00E20079">
        <w:rPr>
          <w:b/>
          <w:sz w:val="28"/>
          <w:szCs w:val="28"/>
        </w:rPr>
        <w:t xml:space="preserve"> </w:t>
      </w:r>
    </w:p>
    <w:p w:rsidR="00483D31" w:rsidRPr="00E20079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3424B" w:rsidRPr="00D3424B" w:rsidRDefault="00D3424B" w:rsidP="00D3424B">
      <w:pPr>
        <w:ind w:firstLine="567"/>
        <w:jc w:val="both"/>
        <w:rPr>
          <w:sz w:val="28"/>
          <w:szCs w:val="28"/>
        </w:rPr>
      </w:pPr>
      <w:r w:rsidRPr="00D3424B">
        <w:rPr>
          <w:sz w:val="28"/>
          <w:szCs w:val="28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Законом Краснодарского края от 23 июля 2003 года № 608-КЗ «Об административных правонарушениях», Уставом Успенского сельского поселения Успенского района, в целях улучшения санитарного состояния и благоустройства территории Успенского сельского поселения Успенского района, Совет Успенского сельского поселения Успенского района, решил:</w:t>
      </w:r>
    </w:p>
    <w:p w:rsidR="00D3424B" w:rsidRPr="00D3424B" w:rsidRDefault="00D3424B" w:rsidP="00D3424B">
      <w:pPr>
        <w:ind w:firstLine="567"/>
        <w:jc w:val="both"/>
        <w:rPr>
          <w:sz w:val="28"/>
          <w:szCs w:val="28"/>
        </w:rPr>
      </w:pPr>
      <w:r w:rsidRPr="00D3424B">
        <w:rPr>
          <w:sz w:val="28"/>
          <w:szCs w:val="28"/>
        </w:rPr>
        <w:t>1.</w:t>
      </w:r>
      <w:bookmarkStart w:id="0" w:name="OLE_LINK1"/>
      <w:r w:rsidRPr="00D3424B">
        <w:rPr>
          <w:sz w:val="28"/>
          <w:szCs w:val="28"/>
        </w:rPr>
        <w:t> </w:t>
      </w:r>
      <w:bookmarkEnd w:id="0"/>
      <w:r w:rsidRPr="00D3424B">
        <w:rPr>
          <w:sz w:val="28"/>
          <w:szCs w:val="28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 образования Успенский район» (далее – Решение) следующие изменения:</w:t>
      </w:r>
    </w:p>
    <w:p w:rsidR="00EA04EA" w:rsidRDefault="00EA04EA" w:rsidP="00EA04EA">
      <w:pPr>
        <w:pStyle w:val="a4"/>
        <w:ind w:right="-24" w:firstLine="709"/>
        <w:rPr>
          <w:color w:val="000000"/>
        </w:rPr>
      </w:pPr>
      <w:r>
        <w:t xml:space="preserve">1.1. Раздел 8 Положения </w:t>
      </w:r>
      <w:r>
        <w:rPr>
          <w:color w:val="000000"/>
        </w:rPr>
        <w:t>дополнить пунктом 8.11 следующего содержания: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«8.11.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8.11.1. Задачи, эффективность и формы общественного участия</w:t>
      </w:r>
      <w:r w:rsidR="005F3002">
        <w:rPr>
          <w:rFonts w:ascii="Times New Roman" w:hAnsi="Times New Roman"/>
          <w:sz w:val="28"/>
          <w:szCs w:val="28"/>
        </w:rPr>
        <w:t>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Вовлеченность в принятие решений и реализацию проектов жителей Успенского сельского поселения Успенского района поселения, повышает их удовлетворенность городской средой, формирует положительный эмоциональный фон.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Участие в развитии городской среды создает новые возможности для общения, творчества и повышает субъективное восприятие качества жизни, личную ответственность, стимулирует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Общественное участие на этапе планирования и проектирования снижает количество и глубину несогласованностей, противоречий и конфликтов, снижает </w:t>
      </w:r>
      <w:r>
        <w:rPr>
          <w:rFonts w:ascii="Times New Roman" w:hAnsi="Times New Roman"/>
          <w:sz w:val="28"/>
          <w:szCs w:val="28"/>
        </w:rPr>
        <w:lastRenderedPageBreak/>
        <w:t>возможные затраты по их разрешению, повышает согласованность и доверие между органами власти и жителями Успенского сельского поселения Успенского района поселения, формирует лояльность со стороны населения.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 и способствует учету различных мнений, объективному повышению качества решений.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8.11.2.Основные решения</w:t>
      </w:r>
      <w:r w:rsidR="005F3002">
        <w:rPr>
          <w:rFonts w:ascii="Times New Roman" w:hAnsi="Times New Roman"/>
          <w:sz w:val="28"/>
          <w:szCs w:val="28"/>
        </w:rPr>
        <w:t>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обеспечение максимально эффективного представления интересов и включение способностей и ресурсов всех заинтересованных лиц в процесс развития территории;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разработка внутренних правил, регулирующих процесс общественного участия;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процедуры обеспечения широкого участия всех заинтересованных лиц: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этап: максимизация общественного участия на этапе выявления общественного запроса и определения целей рассматриваемого проекта;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этап: совмещение общественного участия и экспертизы в выработке альтернативных концепций решения задачи;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этап: рассмотрение созданных вариантов с вовлечением заинтересованных лиц;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заинтересованных лиц.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 общественного участия направлены на наиболее полное включение заинтересованных лиц, на выявление их интересов и ценностей, их отражение в проектировании любых изменений на территории поселения,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Успенского сельского поселения Успенского района.</w:t>
      </w:r>
    </w:p>
    <w:p w:rsidR="00EA04EA" w:rsidRDefault="00EA04EA" w:rsidP="00EA04EA">
      <w:pPr>
        <w:pStyle w:val="af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существующий на официальном сайте администрации Успенского сельского поселения Успенского района раздел «Формирование современной городской среды».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8.11.3. Формы общественного участия</w:t>
      </w:r>
      <w:r w:rsidR="005F3002">
        <w:rPr>
          <w:rFonts w:ascii="Times New Roman" w:hAnsi="Times New Roman"/>
          <w:sz w:val="28"/>
          <w:szCs w:val="28"/>
        </w:rPr>
        <w:t>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Для осуществления участия заинтересованных лиц в процессе реализации проектов благоустройства на территории Успенского сельского поселения Успенского района используются следующие формы: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а) совместное определение целей и задач по развитию территории, выявление проблем и потенциалов развития;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определение основных видов активностей жителей,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обсуждение и выбор типа оборудования, типов покрытий (с учетом функционального зонирования территории), типов озеленения, типов освещения (осветительного оборудования),  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участие в разработке проекта, обсуждение решений с профильными специалистами;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е) осуществление общественного контроля над процессом реализации проекта и эксплуатации территории после реализации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сбора информации, обеспечения участия и регулярного информирования о ходе проекта, с публикацией фото, видео и текстовых отчетов по итогам проведения общественных обсуждений на официальном сайте администрации Успенского сельского поселения Успенского района в разделе «Формирование современной городской среды»;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работы с местными средствами массовой информации;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вывешивания афиш и объявлений на информационных досках, в подъездах жилых домов, расположенных в непосредственной близости к проектируемому объекту (дворовой территории, общественной территории), а также в наиболее посещаемых местах (администрация сельского поселения,  дом культуры, библиотеки и другие общественные места);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установки стендов с устройствами для заполнения и сбора небольших анкет и пожеланий в центрах общественной жизни и местах пребывания большого количества людей;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ж) использование социальных сетей и интернет-ресурсов для обеспечения донесения информации до населения;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8.11.4. Механизмы общественного участия</w:t>
      </w:r>
      <w:r w:rsidR="005F3002">
        <w:rPr>
          <w:rFonts w:ascii="Times New Roman" w:hAnsi="Times New Roman"/>
          <w:sz w:val="28"/>
          <w:szCs w:val="28"/>
        </w:rPr>
        <w:t>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Обсуждение проектов проводить с использованием широкого набора инструментов для вовлечения и обеспечения участия граждан и организаций: анкетирование, опросы, работа с отдельными группами пользователей, проведение общественных обсуждений, школьные проекты (рисунки, сочинения, пожелания, макеты) и другие.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Для проведения общественных обсуждений выбирать хорошо известные людям общественные и культурные центры (администрация, дом культуры, школа).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 итогам встреч и любых других форматов общественных обсуждений формируется отчет (протокол, фото и (или) видеоматериалы), который выкладывается в публичный доступ на официальном сайте администрации Успенского сельского поселения Успенского района для того, чтобы граждане могли отслеживать процесс развития проекта и включаться в этот процесс на любом этапе.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Для обеспечения квалифицированного участия заблаговременно, до проведения самого общественного обсуждения, публиковать достоверную и актуальную информацию о проекте, результатах предпроектного исследования, а также сам проект.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Успенского сельского поселения Успенского района.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8.11.5.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 путем: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создания и предоставления разного рода услуг и сервисов для посетителей общественных пространств;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приведения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строительства, реконструкции, реставрации объектов недвижимости;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производства или размещения элементов благоустройства;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благоустройства отдельных территорий, прилегающих к территориям, благоустраиваемым за счет средств бюджета поселения;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е) организации мероприятий, обеспечивающих приток посетителей на создаваемые общественные пространства;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ж) организации уборки благоустроенных территорий, предоставлении средств для подготовки проектов;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з) иных форм.</w:t>
      </w:r>
    </w:p>
    <w:p w:rsidR="00EA04EA" w:rsidRDefault="00EA04EA" w:rsidP="00EA04EA">
      <w:pPr>
        <w:pStyle w:val="a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A04EA" w:rsidRDefault="00EA04EA" w:rsidP="00EA04EA">
      <w:pPr>
        <w:pStyle w:val="a4"/>
        <w:ind w:right="-24"/>
        <w:rPr>
          <w:szCs w:val="28"/>
        </w:rPr>
      </w:pPr>
      <w:r>
        <w:t xml:space="preserve">     3. 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благоустройства.».</w:t>
      </w:r>
    </w:p>
    <w:p w:rsidR="00D3424B" w:rsidRPr="00D3424B" w:rsidRDefault="00D3424B" w:rsidP="00D3424B">
      <w:pPr>
        <w:ind w:firstLine="567"/>
        <w:jc w:val="both"/>
        <w:rPr>
          <w:sz w:val="28"/>
          <w:szCs w:val="28"/>
        </w:rPr>
      </w:pPr>
      <w:r w:rsidRPr="00D3424B">
        <w:rPr>
          <w:sz w:val="28"/>
          <w:szCs w:val="28"/>
        </w:rPr>
        <w:t>2.</w:t>
      </w:r>
      <w:bookmarkStart w:id="1" w:name="OLE_LINK2"/>
      <w:r w:rsidRPr="00D3424B">
        <w:rPr>
          <w:sz w:val="28"/>
          <w:szCs w:val="28"/>
        </w:rPr>
        <w:t> </w:t>
      </w:r>
      <w:bookmarkEnd w:id="1"/>
      <w:r w:rsidRPr="00D3424B">
        <w:rPr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D3424B" w:rsidRPr="00D3424B" w:rsidRDefault="00D3424B" w:rsidP="00D3424B">
      <w:pPr>
        <w:ind w:firstLine="567"/>
        <w:jc w:val="both"/>
        <w:rPr>
          <w:sz w:val="28"/>
          <w:szCs w:val="28"/>
        </w:rPr>
      </w:pPr>
      <w:r w:rsidRPr="00D3424B">
        <w:rPr>
          <w:sz w:val="28"/>
          <w:szCs w:val="28"/>
        </w:rPr>
        <w:t>3. Контроль за выполнением настоящего решения возложить на главу Успенского сельского поселения Успенского района Н.Н. Буркот.</w:t>
      </w:r>
    </w:p>
    <w:p w:rsidR="00D3424B" w:rsidRPr="00D3424B" w:rsidRDefault="00D3424B" w:rsidP="00D3424B">
      <w:pPr>
        <w:ind w:firstLine="567"/>
        <w:jc w:val="both"/>
        <w:rPr>
          <w:sz w:val="28"/>
          <w:szCs w:val="28"/>
        </w:rPr>
      </w:pPr>
      <w:r w:rsidRPr="00D3424B">
        <w:rPr>
          <w:sz w:val="28"/>
          <w:szCs w:val="28"/>
        </w:rPr>
        <w:t>4. Решение вступает в силу со дня его официального обнародования.</w:t>
      </w:r>
    </w:p>
    <w:p w:rsidR="00E63636" w:rsidRDefault="00E63636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544" w:rsidRDefault="00A12544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3002" w:rsidRPr="00E20079" w:rsidRDefault="005F3002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3002" w:rsidRPr="005F3002" w:rsidRDefault="005F3002" w:rsidP="005F3002">
      <w:pPr>
        <w:shd w:val="clear" w:color="auto" w:fill="FFFFFF"/>
        <w:rPr>
          <w:sz w:val="28"/>
          <w:szCs w:val="28"/>
        </w:rPr>
      </w:pPr>
      <w:r w:rsidRPr="005F3002">
        <w:rPr>
          <w:color w:val="000000"/>
          <w:sz w:val="28"/>
          <w:szCs w:val="28"/>
        </w:rPr>
        <w:t xml:space="preserve">Глава </w:t>
      </w:r>
      <w:r w:rsidRPr="005F3002">
        <w:rPr>
          <w:sz w:val="28"/>
          <w:szCs w:val="28"/>
        </w:rPr>
        <w:t xml:space="preserve">Успенского сельского </w:t>
      </w:r>
    </w:p>
    <w:p w:rsidR="005F3002" w:rsidRPr="005F3002" w:rsidRDefault="005F3002" w:rsidP="005F3002">
      <w:pPr>
        <w:shd w:val="clear" w:color="auto" w:fill="FFFFFF"/>
        <w:rPr>
          <w:color w:val="000000"/>
          <w:sz w:val="28"/>
          <w:szCs w:val="28"/>
        </w:rPr>
      </w:pPr>
      <w:r w:rsidRPr="005F3002">
        <w:rPr>
          <w:sz w:val="28"/>
          <w:szCs w:val="28"/>
        </w:rPr>
        <w:t>поселения Успенского района</w:t>
      </w:r>
      <w:r w:rsidRPr="005F3002">
        <w:rPr>
          <w:sz w:val="28"/>
          <w:szCs w:val="28"/>
        </w:rPr>
        <w:tab/>
        <w:t xml:space="preserve">                                       </w:t>
      </w:r>
      <w:r w:rsidRPr="005F3002">
        <w:rPr>
          <w:color w:val="000000"/>
          <w:sz w:val="28"/>
          <w:szCs w:val="28"/>
        </w:rPr>
        <w:t>Н.Н. Буркот</w:t>
      </w:r>
    </w:p>
    <w:p w:rsidR="005F3002" w:rsidRDefault="005F3002" w:rsidP="005F3002">
      <w:pPr>
        <w:shd w:val="clear" w:color="auto" w:fill="FFFFFF"/>
        <w:rPr>
          <w:color w:val="000000"/>
          <w:sz w:val="28"/>
          <w:szCs w:val="28"/>
        </w:rPr>
      </w:pPr>
    </w:p>
    <w:p w:rsidR="005F3002" w:rsidRPr="005F3002" w:rsidRDefault="005F3002" w:rsidP="005F3002">
      <w:pPr>
        <w:shd w:val="clear" w:color="auto" w:fill="FFFFFF"/>
        <w:rPr>
          <w:color w:val="000000"/>
          <w:sz w:val="28"/>
          <w:szCs w:val="28"/>
        </w:rPr>
      </w:pPr>
    </w:p>
    <w:p w:rsidR="005F3002" w:rsidRPr="005F3002" w:rsidRDefault="005F3002" w:rsidP="005F3002">
      <w:pPr>
        <w:rPr>
          <w:sz w:val="28"/>
          <w:szCs w:val="28"/>
        </w:rPr>
      </w:pPr>
      <w:r w:rsidRPr="005F3002">
        <w:rPr>
          <w:sz w:val="28"/>
          <w:szCs w:val="28"/>
        </w:rPr>
        <w:t xml:space="preserve">Председатель Совета </w:t>
      </w:r>
    </w:p>
    <w:p w:rsidR="005F3002" w:rsidRPr="005F3002" w:rsidRDefault="005F3002" w:rsidP="005F3002">
      <w:pPr>
        <w:rPr>
          <w:sz w:val="28"/>
          <w:szCs w:val="28"/>
        </w:rPr>
      </w:pPr>
      <w:r w:rsidRPr="005F3002">
        <w:rPr>
          <w:sz w:val="28"/>
          <w:szCs w:val="28"/>
        </w:rPr>
        <w:t>Успенского сельского поселения</w:t>
      </w:r>
    </w:p>
    <w:p w:rsidR="005F3002" w:rsidRPr="005F3002" w:rsidRDefault="005F3002" w:rsidP="005F3002">
      <w:pPr>
        <w:rPr>
          <w:sz w:val="28"/>
          <w:szCs w:val="28"/>
        </w:rPr>
      </w:pPr>
      <w:r w:rsidRPr="005F3002">
        <w:rPr>
          <w:sz w:val="28"/>
          <w:szCs w:val="28"/>
        </w:rPr>
        <w:t xml:space="preserve">Успенского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5F3002">
        <w:rPr>
          <w:sz w:val="28"/>
          <w:szCs w:val="28"/>
        </w:rPr>
        <w:t>Е.Н. Стукалов</w:t>
      </w:r>
    </w:p>
    <w:p w:rsidR="005F3002" w:rsidRDefault="005F3002" w:rsidP="005F3002">
      <w:pPr>
        <w:pStyle w:val="afffc"/>
        <w:widowControl w:val="0"/>
        <w:tabs>
          <w:tab w:val="left" w:pos="7005"/>
        </w:tabs>
        <w:spacing w:after="0"/>
        <w:ind w:left="0"/>
        <w:jc w:val="right"/>
        <w:rPr>
          <w:sz w:val="28"/>
          <w:szCs w:val="28"/>
        </w:rPr>
      </w:pPr>
    </w:p>
    <w:p w:rsidR="005F3002" w:rsidRPr="005F3002" w:rsidRDefault="005F3002" w:rsidP="005F3002">
      <w:pPr>
        <w:pStyle w:val="afffc"/>
        <w:widowControl w:val="0"/>
        <w:tabs>
          <w:tab w:val="left" w:pos="7005"/>
        </w:tabs>
        <w:spacing w:after="0"/>
        <w:ind w:left="0"/>
        <w:jc w:val="right"/>
        <w:rPr>
          <w:sz w:val="28"/>
          <w:szCs w:val="28"/>
        </w:rPr>
      </w:pPr>
    </w:p>
    <w:p w:rsidR="00EF702F" w:rsidRDefault="00EF702F" w:rsidP="00786519">
      <w:pPr>
        <w:spacing w:line="0" w:lineRule="atLeast"/>
        <w:jc w:val="both"/>
        <w:rPr>
          <w:sz w:val="28"/>
          <w:szCs w:val="28"/>
        </w:rPr>
      </w:pPr>
    </w:p>
    <w:sectPr w:rsidR="00EF702F" w:rsidSect="005F3002">
      <w:headerReference w:type="even" r:id="rId9"/>
      <w:headerReference w:type="default" r:id="rId10"/>
      <w:headerReference w:type="first" r:id="rId11"/>
      <w:pgSz w:w="11906" w:h="16838"/>
      <w:pgMar w:top="355" w:right="567" w:bottom="1078" w:left="1440" w:header="41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F2" w:rsidRDefault="00FF09F2">
      <w:r>
        <w:separator/>
      </w:r>
    </w:p>
  </w:endnote>
  <w:endnote w:type="continuationSeparator" w:id="1">
    <w:p w:rsidR="00FF09F2" w:rsidRDefault="00FF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F2" w:rsidRDefault="00FF09F2">
      <w:r>
        <w:separator/>
      </w:r>
    </w:p>
  </w:footnote>
  <w:footnote w:type="continuationSeparator" w:id="1">
    <w:p w:rsidR="00FF09F2" w:rsidRDefault="00FF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0129D1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0129D1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BA260E">
      <w:rPr>
        <w:rStyle w:val="a7"/>
        <w:noProof/>
        <w:sz w:val="16"/>
        <w:szCs w:val="16"/>
      </w:rPr>
      <w:t>5</w:t>
    </w:r>
    <w:r w:rsidRPr="00286E8F">
      <w:rPr>
        <w:rStyle w:val="a7"/>
        <w:sz w:val="16"/>
        <w:szCs w:val="16"/>
      </w:rPr>
      <w:fldChar w:fldCharType="end"/>
    </w:r>
  </w:p>
  <w:p w:rsidR="00823AC4" w:rsidRDefault="00823AC4" w:rsidP="005F30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5F3002">
    <w:pPr>
      <w:pStyle w:val="a5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5306"/>
    <w:rsid w:val="000129D1"/>
    <w:rsid w:val="000269F8"/>
    <w:rsid w:val="00032341"/>
    <w:rsid w:val="00047E0C"/>
    <w:rsid w:val="00054F26"/>
    <w:rsid w:val="000666F2"/>
    <w:rsid w:val="000B5E61"/>
    <w:rsid w:val="000B62DA"/>
    <w:rsid w:val="000E0158"/>
    <w:rsid w:val="000E4D06"/>
    <w:rsid w:val="00126309"/>
    <w:rsid w:val="00130144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B30DC"/>
    <w:rsid w:val="001C68B2"/>
    <w:rsid w:val="001E0A1D"/>
    <w:rsid w:val="001E2612"/>
    <w:rsid w:val="001E262A"/>
    <w:rsid w:val="00204187"/>
    <w:rsid w:val="0024194A"/>
    <w:rsid w:val="002611A4"/>
    <w:rsid w:val="0026704F"/>
    <w:rsid w:val="002837CC"/>
    <w:rsid w:val="00286E8F"/>
    <w:rsid w:val="002878C3"/>
    <w:rsid w:val="002B10D0"/>
    <w:rsid w:val="002C38A8"/>
    <w:rsid w:val="002D4826"/>
    <w:rsid w:val="002F467E"/>
    <w:rsid w:val="00302550"/>
    <w:rsid w:val="003037D1"/>
    <w:rsid w:val="0030655D"/>
    <w:rsid w:val="003106DC"/>
    <w:rsid w:val="00337FA5"/>
    <w:rsid w:val="003469C3"/>
    <w:rsid w:val="00360384"/>
    <w:rsid w:val="00362F40"/>
    <w:rsid w:val="00386558"/>
    <w:rsid w:val="003A51DA"/>
    <w:rsid w:val="003A5417"/>
    <w:rsid w:val="003F1FAD"/>
    <w:rsid w:val="00401CEA"/>
    <w:rsid w:val="00404E8C"/>
    <w:rsid w:val="004134DD"/>
    <w:rsid w:val="00415E73"/>
    <w:rsid w:val="004270F1"/>
    <w:rsid w:val="00437376"/>
    <w:rsid w:val="00437F70"/>
    <w:rsid w:val="00442BC7"/>
    <w:rsid w:val="0044401D"/>
    <w:rsid w:val="00446917"/>
    <w:rsid w:val="00463DB6"/>
    <w:rsid w:val="00471E56"/>
    <w:rsid w:val="004737AE"/>
    <w:rsid w:val="00480795"/>
    <w:rsid w:val="00483D31"/>
    <w:rsid w:val="004A204C"/>
    <w:rsid w:val="004A6DA2"/>
    <w:rsid w:val="004A6E65"/>
    <w:rsid w:val="004B141E"/>
    <w:rsid w:val="004B18D2"/>
    <w:rsid w:val="004E5BA8"/>
    <w:rsid w:val="004F44CB"/>
    <w:rsid w:val="00521DBF"/>
    <w:rsid w:val="00533B25"/>
    <w:rsid w:val="00542CC0"/>
    <w:rsid w:val="00543FFF"/>
    <w:rsid w:val="0057548F"/>
    <w:rsid w:val="00591A36"/>
    <w:rsid w:val="00592E05"/>
    <w:rsid w:val="005B6001"/>
    <w:rsid w:val="005F3002"/>
    <w:rsid w:val="005F5F93"/>
    <w:rsid w:val="006142D0"/>
    <w:rsid w:val="00616E5A"/>
    <w:rsid w:val="00645735"/>
    <w:rsid w:val="00645955"/>
    <w:rsid w:val="00664AA3"/>
    <w:rsid w:val="0067389B"/>
    <w:rsid w:val="0068690B"/>
    <w:rsid w:val="00695ADA"/>
    <w:rsid w:val="006A1B1F"/>
    <w:rsid w:val="006A242A"/>
    <w:rsid w:val="006B6E53"/>
    <w:rsid w:val="006C35FF"/>
    <w:rsid w:val="006D4ECD"/>
    <w:rsid w:val="006D4F24"/>
    <w:rsid w:val="006E5D06"/>
    <w:rsid w:val="006F4CFD"/>
    <w:rsid w:val="007071EE"/>
    <w:rsid w:val="00750E63"/>
    <w:rsid w:val="0075436B"/>
    <w:rsid w:val="007631E5"/>
    <w:rsid w:val="00766816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6DDB"/>
    <w:rsid w:val="009B4BE0"/>
    <w:rsid w:val="009C072F"/>
    <w:rsid w:val="009D5336"/>
    <w:rsid w:val="009E34CB"/>
    <w:rsid w:val="00A04BDD"/>
    <w:rsid w:val="00A1130E"/>
    <w:rsid w:val="00A11C3A"/>
    <w:rsid w:val="00A12544"/>
    <w:rsid w:val="00A14C13"/>
    <w:rsid w:val="00A35008"/>
    <w:rsid w:val="00A45501"/>
    <w:rsid w:val="00A50263"/>
    <w:rsid w:val="00A517C7"/>
    <w:rsid w:val="00A551C5"/>
    <w:rsid w:val="00A6109D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AE6AB7"/>
    <w:rsid w:val="00B14FDE"/>
    <w:rsid w:val="00B23DFD"/>
    <w:rsid w:val="00B3377E"/>
    <w:rsid w:val="00B46910"/>
    <w:rsid w:val="00B65D66"/>
    <w:rsid w:val="00B67813"/>
    <w:rsid w:val="00B86BBE"/>
    <w:rsid w:val="00B876A8"/>
    <w:rsid w:val="00B917C3"/>
    <w:rsid w:val="00B92805"/>
    <w:rsid w:val="00B96C4E"/>
    <w:rsid w:val="00BA260E"/>
    <w:rsid w:val="00BA51D2"/>
    <w:rsid w:val="00BF6360"/>
    <w:rsid w:val="00BF6D0D"/>
    <w:rsid w:val="00C0316B"/>
    <w:rsid w:val="00C25392"/>
    <w:rsid w:val="00C33164"/>
    <w:rsid w:val="00C40437"/>
    <w:rsid w:val="00C53F4A"/>
    <w:rsid w:val="00C74F2F"/>
    <w:rsid w:val="00CC0A34"/>
    <w:rsid w:val="00CD3AF3"/>
    <w:rsid w:val="00D322A7"/>
    <w:rsid w:val="00D3424B"/>
    <w:rsid w:val="00D34C11"/>
    <w:rsid w:val="00D377A4"/>
    <w:rsid w:val="00D505FE"/>
    <w:rsid w:val="00D535C3"/>
    <w:rsid w:val="00D62636"/>
    <w:rsid w:val="00D70602"/>
    <w:rsid w:val="00D74067"/>
    <w:rsid w:val="00D914B7"/>
    <w:rsid w:val="00DC28C3"/>
    <w:rsid w:val="00DC2BAB"/>
    <w:rsid w:val="00DC7DD1"/>
    <w:rsid w:val="00DE6107"/>
    <w:rsid w:val="00DE621C"/>
    <w:rsid w:val="00DE6BA4"/>
    <w:rsid w:val="00E164F7"/>
    <w:rsid w:val="00E20079"/>
    <w:rsid w:val="00E34CBC"/>
    <w:rsid w:val="00E51FF6"/>
    <w:rsid w:val="00E53D06"/>
    <w:rsid w:val="00E63636"/>
    <w:rsid w:val="00E65A7A"/>
    <w:rsid w:val="00E7398F"/>
    <w:rsid w:val="00E81928"/>
    <w:rsid w:val="00EA04EA"/>
    <w:rsid w:val="00EC50E2"/>
    <w:rsid w:val="00EC5632"/>
    <w:rsid w:val="00ED35DE"/>
    <w:rsid w:val="00ED7246"/>
    <w:rsid w:val="00EF702F"/>
    <w:rsid w:val="00F077FF"/>
    <w:rsid w:val="00F24A86"/>
    <w:rsid w:val="00F26052"/>
    <w:rsid w:val="00F2763B"/>
    <w:rsid w:val="00F431D6"/>
    <w:rsid w:val="00F529A1"/>
    <w:rsid w:val="00F5433C"/>
    <w:rsid w:val="00F57F3E"/>
    <w:rsid w:val="00F64945"/>
    <w:rsid w:val="00F8227C"/>
    <w:rsid w:val="00FA0C7F"/>
    <w:rsid w:val="00FB52A3"/>
    <w:rsid w:val="00FB68CD"/>
    <w:rsid w:val="00FE07E5"/>
    <w:rsid w:val="00FE33CC"/>
    <w:rsid w:val="00FE471A"/>
    <w:rsid w:val="00FF09F2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No Spacing"/>
    <w:uiPriority w:val="1"/>
    <w:qFormat/>
    <w:rsid w:val="00EA04EA"/>
    <w:rPr>
      <w:rFonts w:ascii="Calibri" w:hAnsi="Calibri"/>
      <w:sz w:val="22"/>
      <w:szCs w:val="22"/>
    </w:rPr>
  </w:style>
  <w:style w:type="paragraph" w:styleId="afffc">
    <w:name w:val="Body Text Indent"/>
    <w:basedOn w:val="a"/>
    <w:link w:val="afffd"/>
    <w:rsid w:val="005F3002"/>
    <w:pPr>
      <w:spacing w:after="120"/>
      <w:ind w:left="283"/>
    </w:pPr>
  </w:style>
  <w:style w:type="character" w:customStyle="1" w:styleId="afffd">
    <w:name w:val="Основной текст с отступом Знак"/>
    <w:basedOn w:val="a0"/>
    <w:link w:val="afffc"/>
    <w:rsid w:val="005F3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8A7C-3FE7-42ED-863E-EB6FB9E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11848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Upravdel</cp:lastModifiedBy>
  <cp:revision>2</cp:revision>
  <cp:lastPrinted>2017-07-28T09:30:00Z</cp:lastPrinted>
  <dcterms:created xsi:type="dcterms:W3CDTF">2020-08-27T10:44:00Z</dcterms:created>
  <dcterms:modified xsi:type="dcterms:W3CDTF">2020-08-27T10:44:00Z</dcterms:modified>
</cp:coreProperties>
</file>