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B" w:rsidRPr="002344FB" w:rsidRDefault="002344FB" w:rsidP="002344F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2344FB">
        <w:rPr>
          <w:rFonts w:ascii="Arial" w:eastAsia="Times New Roman" w:hAnsi="Arial" w:cs="Arial"/>
          <w:color w:val="000000"/>
          <w:kern w:val="36"/>
          <w:sz w:val="42"/>
          <w:szCs w:val="42"/>
        </w:rPr>
        <w:t>Федеральный закон от 08.06.2015 N 146-ФЗ "О внесении изменений в главу 23 части второй Налогового кодекса Российской Федерации"</w:t>
      </w:r>
    </w:p>
    <w:p w:rsidR="002344FB" w:rsidRPr="002344FB" w:rsidRDefault="002344FB" w:rsidP="002344F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44FB" w:rsidRPr="002344FB" w:rsidRDefault="002344FB" w:rsidP="002344FB">
      <w:pPr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Скорректирован порядок налогообложения НДФЛ некоторых видов доходов.</w:t>
      </w:r>
    </w:p>
    <w:p w:rsidR="002344FB" w:rsidRPr="002344FB" w:rsidRDefault="002344FB" w:rsidP="002344FB">
      <w:pPr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В главу 23 "Налог на доходы физических лиц" НК РФ внесены поправки, предусматривающие:</w:t>
      </w:r>
    </w:p>
    <w:p w:rsidR="002344FB" w:rsidRPr="002344FB" w:rsidRDefault="002344FB" w:rsidP="002344FB">
      <w:pPr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освобождение от НДФЛ доходов налоговых резидентов иностранных государств, полученных ими в качестве членов жюри XV Международного конкурса имени П.И. Чайковского;</w:t>
      </w:r>
    </w:p>
    <w:p w:rsidR="002344FB" w:rsidRPr="002344FB" w:rsidRDefault="002344FB" w:rsidP="002344FB">
      <w:pPr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возможность получения налогового вычета в случае получения дохода при выходе участника из состава общества, при передаче имущества ликвидируемого общества, при уменьшении номинальной стоимости доли в уставном капитале общества;</w:t>
      </w:r>
    </w:p>
    <w:p w:rsidR="002344FB" w:rsidRPr="002344FB" w:rsidRDefault="002344FB" w:rsidP="002344FB">
      <w:pPr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2344FB">
        <w:rPr>
          <w:rFonts w:ascii="Arial" w:eastAsia="Times New Roman" w:hAnsi="Arial" w:cs="Arial"/>
          <w:color w:val="000000"/>
          <w:sz w:val="19"/>
          <w:szCs w:val="19"/>
        </w:rPr>
        <w:t>новую редакцию положений, посвященных устранению двойного налогообложения (конкретизирован порядок зачета в РФ сумм налога, уплаченного в иностранном государстве).</w:t>
      </w:r>
    </w:p>
    <w:p w:rsidR="00401FFD" w:rsidRPr="002344FB" w:rsidRDefault="00A34011" w:rsidP="002344FB">
      <w:r>
        <w:rPr>
          <w:rFonts w:ascii="Arial" w:eastAsia="Times New Roman" w:hAnsi="Arial" w:cs="Arial"/>
          <w:color w:val="000000"/>
          <w:sz w:val="19"/>
          <w:szCs w:val="19"/>
        </w:rPr>
        <w:t>Заместитель п</w:t>
      </w:r>
      <w:r w:rsidR="002344FB">
        <w:rPr>
          <w:rFonts w:ascii="Arial" w:eastAsia="Times New Roman" w:hAnsi="Arial" w:cs="Arial"/>
          <w:color w:val="000000"/>
          <w:sz w:val="19"/>
          <w:szCs w:val="19"/>
        </w:rPr>
        <w:t>рокурор</w:t>
      </w:r>
      <w:r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2344FB">
        <w:rPr>
          <w:rFonts w:ascii="Arial" w:eastAsia="Times New Roman" w:hAnsi="Arial" w:cs="Arial"/>
          <w:color w:val="000000"/>
          <w:sz w:val="19"/>
          <w:szCs w:val="19"/>
        </w:rPr>
        <w:t xml:space="preserve"> Успенского района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младший</w:t>
      </w:r>
      <w:r w:rsidR="002344FB">
        <w:rPr>
          <w:rFonts w:ascii="Arial" w:eastAsia="Times New Roman" w:hAnsi="Arial" w:cs="Arial"/>
          <w:color w:val="000000"/>
          <w:sz w:val="19"/>
          <w:szCs w:val="19"/>
        </w:rPr>
        <w:t xml:space="preserve"> советник юстиции </w:t>
      </w:r>
      <w:r>
        <w:rPr>
          <w:rFonts w:ascii="Arial" w:eastAsia="Times New Roman" w:hAnsi="Arial" w:cs="Arial"/>
          <w:color w:val="000000"/>
          <w:sz w:val="19"/>
          <w:szCs w:val="19"/>
        </w:rPr>
        <w:t>Хлынов В.А</w:t>
      </w:r>
      <w:r w:rsidR="002344FB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sectPr w:rsidR="00401FFD" w:rsidRPr="002344FB" w:rsidSect="006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2EC"/>
    <w:multiLevelType w:val="multilevel"/>
    <w:tmpl w:val="A4E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4FB"/>
    <w:rsid w:val="002344FB"/>
    <w:rsid w:val="00401FFD"/>
    <w:rsid w:val="0069251A"/>
    <w:rsid w:val="00A3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A"/>
  </w:style>
  <w:style w:type="paragraph" w:styleId="1">
    <w:name w:val="heading 1"/>
    <w:basedOn w:val="a"/>
    <w:link w:val="10"/>
    <w:uiPriority w:val="9"/>
    <w:qFormat/>
    <w:rsid w:val="0023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44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34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4FB"/>
  </w:style>
  <w:style w:type="character" w:customStyle="1" w:styleId="news-date-time">
    <w:name w:val="news-date-time"/>
    <w:basedOn w:val="a0"/>
    <w:rsid w:val="002344FB"/>
  </w:style>
  <w:style w:type="paragraph" w:styleId="a4">
    <w:name w:val="Normal (Web)"/>
    <w:basedOn w:val="a"/>
    <w:uiPriority w:val="99"/>
    <w:unhideWhenUsed/>
    <w:rsid w:val="0023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854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Помощ.прокурора</dc:creator>
  <cp:keywords/>
  <dc:description/>
  <cp:lastModifiedBy>Помощ.прокурора</cp:lastModifiedBy>
  <cp:revision>5</cp:revision>
  <cp:lastPrinted>2015-06-22T09:45:00Z</cp:lastPrinted>
  <dcterms:created xsi:type="dcterms:W3CDTF">2015-06-21T13:22:00Z</dcterms:created>
  <dcterms:modified xsi:type="dcterms:W3CDTF">2015-06-22T09:47:00Z</dcterms:modified>
</cp:coreProperties>
</file>