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7E" w:rsidRPr="0072440B" w:rsidRDefault="00C54B7E" w:rsidP="00C54B7E">
      <w:pPr>
        <w:tabs>
          <w:tab w:val="left" w:pos="0"/>
        </w:tabs>
        <w:autoSpaceDE w:val="0"/>
        <w:autoSpaceDN w:val="0"/>
        <w:adjustRightInd w:val="0"/>
        <w:ind w:left="4320" w:hanging="43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w:t>
      </w:r>
      <w:r w:rsidRPr="007C78BD">
        <w:rPr>
          <w:rFonts w:ascii="Times New Roman" w:eastAsia="Times New Roman" w:hAnsi="Times New Roman" w:cs="Times New Roman"/>
          <w:sz w:val="28"/>
          <w:szCs w:val="28"/>
        </w:rPr>
        <w:t xml:space="preserve">риложение №1 </w:t>
      </w:r>
    </w:p>
    <w:p w:rsidR="00C54B7E" w:rsidRPr="007C78BD" w:rsidRDefault="00C54B7E" w:rsidP="00C54B7E">
      <w:pPr>
        <w:autoSpaceDE w:val="0"/>
        <w:autoSpaceDN w:val="0"/>
        <w:adjustRightInd w:val="0"/>
        <w:ind w:left="10620"/>
        <w:jc w:val="both"/>
        <w:rPr>
          <w:rFonts w:ascii="Times New Roman" w:eastAsia="Times New Roman" w:hAnsi="Times New Roman" w:cs="Times New Roman"/>
          <w:sz w:val="28"/>
          <w:szCs w:val="28"/>
        </w:rPr>
      </w:pPr>
      <w:r w:rsidRPr="007C78BD">
        <w:rPr>
          <w:rFonts w:ascii="Times New Roman" w:eastAsia="Times New Roman" w:hAnsi="Times New Roman" w:cs="Times New Roman"/>
          <w:sz w:val="28"/>
          <w:szCs w:val="28"/>
        </w:rPr>
        <w:t>к постановлению администрации</w:t>
      </w:r>
    </w:p>
    <w:p w:rsidR="00C54B7E" w:rsidRPr="007C78BD" w:rsidRDefault="00C54B7E" w:rsidP="00C54B7E">
      <w:pPr>
        <w:autoSpaceDE w:val="0"/>
        <w:autoSpaceDN w:val="0"/>
        <w:adjustRightInd w:val="0"/>
        <w:ind w:left="990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Успенского </w:t>
      </w:r>
      <w:r w:rsidRPr="007C78BD">
        <w:rPr>
          <w:rFonts w:ascii="Times New Roman" w:eastAsia="Times New Roman" w:hAnsi="Times New Roman" w:cs="Times New Roman"/>
          <w:sz w:val="28"/>
          <w:szCs w:val="28"/>
        </w:rPr>
        <w:t xml:space="preserve">сельского поселения </w:t>
      </w:r>
    </w:p>
    <w:p w:rsidR="00C54B7E" w:rsidRPr="007C78BD" w:rsidRDefault="00C54B7E" w:rsidP="00C54B7E">
      <w:pPr>
        <w:autoSpaceDE w:val="0"/>
        <w:autoSpaceDN w:val="0"/>
        <w:adjustRightInd w:val="0"/>
        <w:ind w:left="12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78BD">
        <w:rPr>
          <w:rFonts w:ascii="Times New Roman" w:eastAsia="Times New Roman" w:hAnsi="Times New Roman" w:cs="Times New Roman"/>
          <w:sz w:val="28"/>
          <w:szCs w:val="28"/>
        </w:rPr>
        <w:t>Успенского района</w:t>
      </w:r>
    </w:p>
    <w:p w:rsidR="00C54B7E" w:rsidRPr="007C78BD" w:rsidRDefault="00C54B7E" w:rsidP="00C54B7E">
      <w:pPr>
        <w:autoSpaceDE w:val="0"/>
        <w:autoSpaceDN w:val="0"/>
        <w:adjustRightInd w:val="0"/>
        <w:ind w:left="10704"/>
        <w:jc w:val="both"/>
        <w:rPr>
          <w:rFonts w:ascii="Times New Roman" w:eastAsia="Times New Roman" w:hAnsi="Times New Roman" w:cs="Times New Roman"/>
          <w:sz w:val="28"/>
          <w:szCs w:val="28"/>
        </w:rPr>
      </w:pPr>
      <w:r w:rsidRPr="007C78BD">
        <w:rPr>
          <w:rFonts w:ascii="Times New Roman" w:eastAsia="Times New Roman" w:hAnsi="Times New Roman" w:cs="Times New Roman"/>
          <w:sz w:val="28"/>
          <w:szCs w:val="28"/>
        </w:rPr>
        <w:t xml:space="preserve">от </w:t>
      </w:r>
      <w:r w:rsidR="001B446F">
        <w:rPr>
          <w:rFonts w:ascii="Times New Roman" w:eastAsia="Times New Roman" w:hAnsi="Times New Roman" w:cs="Times New Roman"/>
          <w:sz w:val="28"/>
          <w:szCs w:val="28"/>
        </w:rPr>
        <w:t>13.03.2024</w:t>
      </w:r>
      <w:r w:rsidRPr="007C78BD">
        <w:rPr>
          <w:rFonts w:ascii="Times New Roman" w:eastAsia="Times New Roman" w:hAnsi="Times New Roman" w:cs="Times New Roman"/>
          <w:sz w:val="28"/>
          <w:szCs w:val="28"/>
        </w:rPr>
        <w:t xml:space="preserve"> №</w:t>
      </w:r>
      <w:r w:rsidR="007268A8">
        <w:rPr>
          <w:rFonts w:ascii="Times New Roman" w:eastAsia="Times New Roman" w:hAnsi="Times New Roman" w:cs="Times New Roman"/>
          <w:sz w:val="28"/>
          <w:szCs w:val="28"/>
        </w:rPr>
        <w:t>65</w:t>
      </w:r>
      <w:bookmarkStart w:id="0" w:name="_GoBack"/>
      <w:bookmarkEnd w:id="0"/>
    </w:p>
    <w:p w:rsidR="00C54B7E" w:rsidRPr="007C78BD" w:rsidRDefault="00C54B7E" w:rsidP="00C54B7E">
      <w:pPr>
        <w:autoSpaceDE w:val="0"/>
        <w:autoSpaceDN w:val="0"/>
        <w:adjustRightInd w:val="0"/>
        <w:jc w:val="both"/>
        <w:rPr>
          <w:rFonts w:ascii="Times New Roman" w:eastAsia="Times New Roman" w:hAnsi="Times New Roman" w:cs="Times New Roman"/>
          <w:sz w:val="28"/>
          <w:szCs w:val="28"/>
        </w:rPr>
      </w:pPr>
    </w:p>
    <w:p w:rsidR="00C54B7E" w:rsidRPr="007C78BD" w:rsidRDefault="00C54B7E" w:rsidP="00C54B7E">
      <w:pPr>
        <w:autoSpaceDE w:val="0"/>
        <w:autoSpaceDN w:val="0"/>
        <w:adjustRightInd w:val="0"/>
        <w:jc w:val="center"/>
        <w:rPr>
          <w:rFonts w:ascii="Times New Roman" w:eastAsia="Times New Roman" w:hAnsi="Times New Roman" w:cs="Times New Roman"/>
          <w:b/>
          <w:sz w:val="28"/>
          <w:szCs w:val="28"/>
        </w:rPr>
      </w:pPr>
    </w:p>
    <w:p w:rsidR="00C54B7E" w:rsidRPr="00056031" w:rsidRDefault="00C54B7E" w:rsidP="00C54B7E">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Ведомственный перечень отдельных видов товаров, работ, услуг, в отношении которых устанавливаются</w:t>
      </w:r>
      <w:r w:rsidRPr="00056031">
        <w:rPr>
          <w:rFonts w:ascii="Times New Roman" w:eastAsia="Calibri" w:hAnsi="Times New Roman" w:cs="Times New Roman"/>
          <w:color w:val="auto"/>
          <w:sz w:val="28"/>
          <w:szCs w:val="28"/>
          <w:lang w:eastAsia="en-US"/>
        </w:rPr>
        <w:br/>
        <w:t>потребительские свойства (в том числе характеристики качества) и иные характеристики,</w:t>
      </w:r>
      <w:r w:rsidRPr="00056031">
        <w:rPr>
          <w:rFonts w:ascii="Times New Roman" w:eastAsia="Calibri" w:hAnsi="Times New Roman" w:cs="Times New Roman"/>
          <w:color w:val="auto"/>
          <w:sz w:val="28"/>
          <w:szCs w:val="28"/>
          <w:lang w:eastAsia="en-US"/>
        </w:rPr>
        <w:br/>
        <w:t>имеющие влияние на цену отдельных видов товаров, работ, услуг</w:t>
      </w:r>
    </w:p>
    <w:p w:rsidR="00C54B7E" w:rsidRPr="00056031" w:rsidRDefault="00C54B7E" w:rsidP="00C54B7E">
      <w:pPr>
        <w:widowControl/>
        <w:rPr>
          <w:rFonts w:ascii="Times New Roman" w:eastAsia="Calibri" w:hAnsi="Times New Roman" w:cs="Times New Roman"/>
          <w:color w:val="auto"/>
          <w:sz w:val="28"/>
          <w:szCs w:val="28"/>
          <w:lang w:eastAsia="en-US"/>
        </w:rPr>
      </w:pPr>
    </w:p>
    <w:tbl>
      <w:tblPr>
        <w:tblW w:w="1576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67"/>
        <w:gridCol w:w="851"/>
        <w:gridCol w:w="1559"/>
        <w:gridCol w:w="616"/>
        <w:gridCol w:w="235"/>
        <w:gridCol w:w="757"/>
        <w:gridCol w:w="1369"/>
        <w:gridCol w:w="1276"/>
        <w:gridCol w:w="1655"/>
        <w:gridCol w:w="1701"/>
        <w:gridCol w:w="1701"/>
        <w:gridCol w:w="1463"/>
        <w:gridCol w:w="238"/>
        <w:gridCol w:w="896"/>
        <w:gridCol w:w="425"/>
        <w:gridCol w:w="568"/>
      </w:tblGrid>
      <w:tr w:rsidR="00C54B7E" w:rsidRPr="00056031" w:rsidTr="00EF1F2F">
        <w:trPr>
          <w:cantSplit/>
        </w:trPr>
        <w:tc>
          <w:tcPr>
            <w:tcW w:w="284" w:type="dxa"/>
            <w:vMerge w:val="restart"/>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w:t>
            </w:r>
            <w:r w:rsidRPr="00056031">
              <w:rPr>
                <w:rFonts w:ascii="Times New Roman" w:eastAsia="Calibri" w:hAnsi="Times New Roman" w:cs="Times New Roman"/>
                <w:color w:val="auto"/>
                <w:sz w:val="28"/>
                <w:szCs w:val="28"/>
                <w:lang w:eastAsia="en-US"/>
              </w:rPr>
              <w:br/>
              <w:t>п/п</w:t>
            </w:r>
          </w:p>
        </w:tc>
        <w:tc>
          <w:tcPr>
            <w:tcW w:w="1018" w:type="dxa"/>
            <w:gridSpan w:val="2"/>
            <w:vMerge w:val="restart"/>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Код</w:t>
            </w:r>
            <w:r w:rsidRPr="00056031">
              <w:rPr>
                <w:rFonts w:ascii="Times New Roman" w:eastAsia="Calibri" w:hAnsi="Times New Roman" w:cs="Times New Roman"/>
                <w:color w:val="auto"/>
                <w:sz w:val="28"/>
                <w:szCs w:val="28"/>
                <w:lang w:eastAsia="en-US"/>
              </w:rPr>
              <w:br/>
              <w:t>по ОКПД</w:t>
            </w:r>
          </w:p>
        </w:tc>
        <w:tc>
          <w:tcPr>
            <w:tcW w:w="1559" w:type="dxa"/>
            <w:vMerge w:val="restart"/>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Наименование отдельного вида товаров, работ, услуг</w:t>
            </w:r>
          </w:p>
        </w:tc>
        <w:tc>
          <w:tcPr>
            <w:tcW w:w="1608" w:type="dxa"/>
            <w:gridSpan w:val="3"/>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Единица</w:t>
            </w:r>
            <w:r w:rsidRPr="00056031">
              <w:rPr>
                <w:rFonts w:ascii="Times New Roman" w:eastAsia="Calibri" w:hAnsi="Times New Roman" w:cs="Times New Roman"/>
                <w:color w:val="auto"/>
                <w:sz w:val="28"/>
                <w:szCs w:val="28"/>
                <w:lang w:eastAsia="en-US"/>
              </w:rPr>
              <w:br/>
              <w:t>измерения</w:t>
            </w:r>
          </w:p>
        </w:tc>
        <w:tc>
          <w:tcPr>
            <w:tcW w:w="2645" w:type="dxa"/>
            <w:gridSpan w:val="2"/>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Требования к потребительским свойствам (в том числе качеству) и иным характеристикам, утвержденные правительством Красноярского края</w:t>
            </w:r>
          </w:p>
        </w:tc>
        <w:tc>
          <w:tcPr>
            <w:tcW w:w="8647" w:type="dxa"/>
            <w:gridSpan w:val="8"/>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Требования к потребительским свойствам (в том числе качеству) и иным характеристикам, утвержденные Министерством Красноярского края</w:t>
            </w:r>
          </w:p>
        </w:tc>
      </w:tr>
      <w:tr w:rsidR="00C54B7E" w:rsidRPr="00056031" w:rsidTr="00EF1F2F">
        <w:trPr>
          <w:cantSplit/>
          <w:trHeight w:val="510"/>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851"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код по ОКЕИ</w:t>
            </w:r>
          </w:p>
        </w:tc>
        <w:tc>
          <w:tcPr>
            <w:tcW w:w="757"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наименование</w:t>
            </w:r>
          </w:p>
        </w:tc>
        <w:tc>
          <w:tcPr>
            <w:tcW w:w="136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характеристика</w:t>
            </w:r>
          </w:p>
        </w:tc>
        <w:tc>
          <w:tcPr>
            <w:tcW w:w="1276"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значение характеристики</w:t>
            </w:r>
          </w:p>
        </w:tc>
        <w:tc>
          <w:tcPr>
            <w:tcW w:w="1655"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характеристика</w:t>
            </w:r>
          </w:p>
        </w:tc>
        <w:tc>
          <w:tcPr>
            <w:tcW w:w="4865" w:type="dxa"/>
            <w:gridSpan w:val="3"/>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значение характеристики</w:t>
            </w:r>
          </w:p>
        </w:tc>
        <w:tc>
          <w:tcPr>
            <w:tcW w:w="1134"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обоснование отклонения значения характеристики от утвержденной правительством Красноярского края</w:t>
            </w:r>
          </w:p>
        </w:tc>
        <w:tc>
          <w:tcPr>
            <w:tcW w:w="993" w:type="dxa"/>
            <w:gridSpan w:val="2"/>
            <w:vMerge w:val="restart"/>
          </w:tcPr>
          <w:p w:rsidR="00C54B7E" w:rsidRPr="00056031" w:rsidRDefault="00C54B7E" w:rsidP="00EF1F2F">
            <w:pPr>
              <w:widowControl/>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функциональное назначение</w:t>
            </w:r>
          </w:p>
        </w:tc>
      </w:tr>
      <w:tr w:rsidR="00C54B7E" w:rsidRPr="00056031" w:rsidTr="00EF1F2F">
        <w:trPr>
          <w:cantSplit/>
          <w:trHeight w:val="1252"/>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85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757"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276"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655"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министр, все государственные гражданские служащие категории «руководители» высшей группы должностей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государственные гражданские служащие категории «специалисты» главной группы должностей</w:t>
            </w:r>
          </w:p>
        </w:tc>
        <w:tc>
          <w:tcPr>
            <w:tcW w:w="1463"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государственные гражданские служащие категории «помощники (советники)», «специалисты» и «обеспечивающие специалисты», работники, не отнесенные к государственным должностям и должностям государственной гражданской службы</w:t>
            </w:r>
          </w:p>
        </w:tc>
        <w:tc>
          <w:tcPr>
            <w:tcW w:w="1134"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3" w:type="dxa"/>
            <w:gridSpan w:val="2"/>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cantSplit/>
        </w:trPr>
        <w:tc>
          <w:tcPr>
            <w:tcW w:w="15761" w:type="dxa"/>
            <w:gridSpan w:val="17"/>
            <w:vAlign w:val="center"/>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органами государственной власти Красноярского края, подведомственными им краевыми государственными казенными и бюджетными учреждениями, государственными органами Красноярского края, органом управления Территориального фонда обязательного медицинского страхования Красноярского края отдельным видам товаров, работ, услуг (в том числе предельных цен товаров, работ, услуг), утвержденным постановлением правительства Красноярского края от 09.02.2016 № 46-п</w:t>
            </w:r>
          </w:p>
        </w:tc>
      </w:tr>
      <w:tr w:rsidR="00C54B7E" w:rsidRPr="00056031" w:rsidTr="00EF1F2F">
        <w:trPr>
          <w:trHeight w:val="217"/>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1</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26.20.11</w:t>
            </w:r>
          </w:p>
        </w:tc>
        <w:tc>
          <w:tcPr>
            <w:tcW w:w="155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Машины вычислительные электронные цифровые портативные массой не более 10 кг для автоматической обработки данных (лэптопы, ноутбуки, субноутбуки). Пояснения по требуемой продукции: </w:t>
            </w:r>
            <w:r w:rsidRPr="00056031">
              <w:rPr>
                <w:rFonts w:ascii="Times New Roman" w:eastAsia="Calibri" w:hAnsi="Times New Roman" w:cs="Times New Roman"/>
                <w:color w:val="auto"/>
                <w:sz w:val="28"/>
                <w:szCs w:val="28"/>
                <w:lang w:eastAsia="en-US"/>
              </w:rPr>
              <w:lastRenderedPageBreak/>
              <w:t>ноутбуки, планшетные компьютеры</w:t>
            </w:r>
            <w:r w:rsidRPr="00056031">
              <w:rPr>
                <w:rFonts w:ascii="Times New Roman" w:eastAsia="Calibri" w:hAnsi="Times New Roman" w:cs="Times New Roman"/>
                <w:color w:val="auto"/>
                <w:sz w:val="28"/>
                <w:szCs w:val="28"/>
                <w:lang w:eastAsia="en-US"/>
              </w:rPr>
              <w:br w:type="page"/>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039</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дюйм</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экрана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экрана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17</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17</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17</w:t>
            </w:r>
          </w:p>
        </w:tc>
        <w:tc>
          <w:tcPr>
            <w:tcW w:w="1321"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val="restart"/>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2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экрана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экрана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7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166</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кг</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Вес</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Вес</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3</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3</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3</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4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процессора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процессора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3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2931</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roofErr w:type="spellStart"/>
            <w:r w:rsidRPr="00056031">
              <w:rPr>
                <w:rFonts w:ascii="Times New Roman" w:eastAsia="Calibri" w:hAnsi="Times New Roman" w:cs="Times New Roman"/>
                <w:color w:val="auto"/>
                <w:sz w:val="28"/>
                <w:szCs w:val="28"/>
                <w:lang w:eastAsia="en-US"/>
              </w:rPr>
              <w:t>Ггерц</w:t>
            </w:r>
            <w:proofErr w:type="spellEnd"/>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Частота процессора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Частота процессора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2,5</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2,5</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2,5</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63"/>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2553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Гбайт</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оперативной памяти</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оперативной памяти</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4</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4</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4</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89"/>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2553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Гбайт</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Объем накопителя</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Объем накопителя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500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500</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500</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42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жесткого диска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жесткого диска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7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Оптический привод</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Оптический привод</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DVD-RW</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DVD-RW</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DVD-RW</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860"/>
        </w:trPr>
        <w:tc>
          <w:tcPr>
            <w:tcW w:w="284" w:type="dxa"/>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Наличие модулей </w:t>
            </w:r>
            <w:proofErr w:type="spellStart"/>
            <w:r w:rsidRPr="00056031">
              <w:rPr>
                <w:rFonts w:ascii="Times New Roman" w:eastAsia="Calibri" w:hAnsi="Times New Roman" w:cs="Times New Roman"/>
                <w:color w:val="auto"/>
                <w:sz w:val="28"/>
                <w:szCs w:val="28"/>
                <w:lang w:eastAsia="en-US"/>
              </w:rPr>
              <w:t>Wi-Fi</w:t>
            </w:r>
            <w:proofErr w:type="spellEnd"/>
            <w:r w:rsidRPr="00056031">
              <w:rPr>
                <w:rFonts w:ascii="Times New Roman" w:eastAsia="Calibri" w:hAnsi="Times New Roman" w:cs="Times New Roman"/>
                <w:color w:val="auto"/>
                <w:sz w:val="28"/>
                <w:szCs w:val="28"/>
                <w:lang w:eastAsia="en-US"/>
              </w:rPr>
              <w:t xml:space="preserve">, </w:t>
            </w:r>
            <w:proofErr w:type="spellStart"/>
            <w:r w:rsidRPr="00056031">
              <w:rPr>
                <w:rFonts w:ascii="Times New Roman" w:eastAsia="Calibri" w:hAnsi="Times New Roman" w:cs="Times New Roman"/>
                <w:color w:val="auto"/>
                <w:sz w:val="28"/>
                <w:szCs w:val="28"/>
                <w:lang w:eastAsia="en-US"/>
              </w:rPr>
              <w:t>Bluetooth</w:t>
            </w:r>
            <w:proofErr w:type="spellEnd"/>
            <w:r w:rsidRPr="00056031">
              <w:rPr>
                <w:rFonts w:ascii="Times New Roman" w:eastAsia="Calibri" w:hAnsi="Times New Roman" w:cs="Times New Roman"/>
                <w:color w:val="auto"/>
                <w:sz w:val="28"/>
                <w:szCs w:val="28"/>
                <w:lang w:eastAsia="en-US"/>
              </w:rPr>
              <w:t>, поддержки 3G (UMTS)</w:t>
            </w:r>
          </w:p>
        </w:tc>
        <w:tc>
          <w:tcPr>
            <w:tcW w:w="1276"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Наличие модулей </w:t>
            </w:r>
            <w:proofErr w:type="spellStart"/>
            <w:r w:rsidRPr="00056031">
              <w:rPr>
                <w:rFonts w:ascii="Times New Roman" w:eastAsia="Calibri" w:hAnsi="Times New Roman" w:cs="Times New Roman"/>
                <w:color w:val="auto"/>
                <w:sz w:val="28"/>
                <w:szCs w:val="28"/>
                <w:lang w:eastAsia="en-US"/>
              </w:rPr>
              <w:t>Wi-Fi</w:t>
            </w:r>
            <w:proofErr w:type="spellEnd"/>
            <w:r w:rsidRPr="00056031">
              <w:rPr>
                <w:rFonts w:ascii="Times New Roman" w:eastAsia="Calibri" w:hAnsi="Times New Roman" w:cs="Times New Roman"/>
                <w:color w:val="auto"/>
                <w:sz w:val="28"/>
                <w:szCs w:val="28"/>
                <w:lang w:eastAsia="en-US"/>
              </w:rPr>
              <w:t xml:space="preserve">, </w:t>
            </w:r>
            <w:proofErr w:type="spellStart"/>
            <w:r w:rsidRPr="00056031">
              <w:rPr>
                <w:rFonts w:ascii="Times New Roman" w:eastAsia="Calibri" w:hAnsi="Times New Roman" w:cs="Times New Roman"/>
                <w:color w:val="auto"/>
                <w:sz w:val="28"/>
                <w:szCs w:val="28"/>
                <w:lang w:eastAsia="en-US"/>
              </w:rPr>
              <w:t>Bluetooth</w:t>
            </w:r>
            <w:proofErr w:type="spellEnd"/>
            <w:r w:rsidRPr="00056031">
              <w:rPr>
                <w:rFonts w:ascii="Times New Roman" w:eastAsia="Calibri" w:hAnsi="Times New Roman" w:cs="Times New Roman"/>
                <w:color w:val="auto"/>
                <w:sz w:val="28"/>
                <w:szCs w:val="28"/>
                <w:lang w:eastAsia="en-US"/>
              </w:rPr>
              <w:t>, поддержки 3G (UMTS)</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Наличие</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Наличие</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Наличие</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300"/>
        </w:trPr>
        <w:tc>
          <w:tcPr>
            <w:tcW w:w="284" w:type="dxa"/>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видеоадаптера</w:t>
            </w:r>
          </w:p>
        </w:tc>
        <w:tc>
          <w:tcPr>
            <w:tcW w:w="1276"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видеоадаптера</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gridSpan w:val="2"/>
            <w:tcBorders>
              <w:top w:val="single" w:sz="4" w:space="0" w:color="auto"/>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3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356</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ч</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Время работы</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Время работы</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 ч от батареи</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 ч от батареи</w:t>
            </w:r>
          </w:p>
        </w:tc>
        <w:tc>
          <w:tcPr>
            <w:tcW w:w="1701" w:type="dxa"/>
            <w:gridSpan w:val="2"/>
            <w:tcBorders>
              <w:top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 ч от батареи</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10"/>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Операционная система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Операционная система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Любая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Любая</w:t>
            </w:r>
          </w:p>
        </w:tc>
        <w:tc>
          <w:tcPr>
            <w:tcW w:w="1701" w:type="dxa"/>
            <w:gridSpan w:val="2"/>
            <w:tcBorders>
              <w:top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Любая</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7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Предустановленное программное обеспечение</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Предустановленное программное обеспечение</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Да</w:t>
            </w:r>
          </w:p>
        </w:tc>
        <w:tc>
          <w:tcPr>
            <w:tcW w:w="1701" w:type="dxa"/>
            <w:gridSpan w:val="2"/>
            <w:tcBorders>
              <w:top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Да</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70"/>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383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руб.</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r w:rsidRPr="00056031">
              <w:rPr>
                <w:rFonts w:ascii="Times New Roman" w:eastAsia="Calibri" w:hAnsi="Times New Roman" w:cs="Times New Roman"/>
                <w:color w:val="auto"/>
                <w:sz w:val="28"/>
                <w:szCs w:val="28"/>
                <w:lang w:eastAsia="en-US"/>
              </w:rPr>
              <w:br w:type="page"/>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r w:rsidRPr="00056031">
              <w:rPr>
                <w:rFonts w:ascii="Times New Roman" w:eastAsia="Calibri" w:hAnsi="Times New Roman" w:cs="Times New Roman"/>
                <w:color w:val="auto"/>
                <w:sz w:val="28"/>
                <w:szCs w:val="28"/>
                <w:lang w:eastAsia="en-US"/>
              </w:rPr>
              <w:br w:type="page"/>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55 000,00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55 000,00</w:t>
            </w:r>
          </w:p>
        </w:tc>
        <w:tc>
          <w:tcPr>
            <w:tcW w:w="1701" w:type="dxa"/>
            <w:gridSpan w:val="2"/>
            <w:tcBorders>
              <w:top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55 000,00</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709"/>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2</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26.20.15</w:t>
            </w:r>
          </w:p>
        </w:tc>
        <w:tc>
          <w:tcPr>
            <w:tcW w:w="155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w:t>
            </w:r>
            <w:r w:rsidRPr="00056031">
              <w:rPr>
                <w:rFonts w:ascii="Times New Roman" w:eastAsia="Calibri" w:hAnsi="Times New Roman" w:cs="Times New Roman"/>
                <w:color w:val="auto"/>
                <w:sz w:val="28"/>
                <w:szCs w:val="28"/>
                <w:lang w:eastAsia="en-US"/>
              </w:rPr>
              <w:lastRenderedPageBreak/>
              <w:t>устройства вывода.</w:t>
            </w:r>
            <w:r w:rsidRPr="00056031">
              <w:rPr>
                <w:rFonts w:ascii="Times New Roman" w:eastAsia="Calibri" w:hAnsi="Times New Roman" w:cs="Times New Roman"/>
                <w:color w:val="auto"/>
                <w:sz w:val="28"/>
                <w:szCs w:val="28"/>
                <w:lang w:eastAsia="en-US"/>
              </w:rPr>
              <w:br w:type="page"/>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Пояснения по требуемой продукции:</w:t>
            </w:r>
            <w:r w:rsidRPr="00056031">
              <w:rPr>
                <w:rFonts w:ascii="Times New Roman" w:eastAsia="Calibri" w:hAnsi="Times New Roman" w:cs="Times New Roman"/>
                <w:color w:val="auto"/>
                <w:sz w:val="28"/>
                <w:szCs w:val="28"/>
                <w:lang w:eastAsia="en-US"/>
              </w:rPr>
              <w:br w:type="page"/>
              <w:t xml:space="preserve"> компьютеры персональные настольные, рабочие станции вывода</w:t>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(моноблок/системный блок и монитор)</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(моноблок/системный блок и монитор)</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321"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val="restart"/>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2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039</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дюйм</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экрана/монитора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экрана/монитора</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19</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19</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19</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427"/>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процессора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процессора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27"/>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2931</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roofErr w:type="spellStart"/>
            <w:r w:rsidRPr="00056031">
              <w:rPr>
                <w:rFonts w:ascii="Times New Roman" w:eastAsia="Calibri" w:hAnsi="Times New Roman" w:cs="Times New Roman"/>
                <w:color w:val="auto"/>
                <w:sz w:val="28"/>
                <w:szCs w:val="28"/>
                <w:lang w:eastAsia="en-US"/>
              </w:rPr>
              <w:t>Ггерц</w:t>
            </w:r>
            <w:proofErr w:type="spellEnd"/>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Частота процессора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Частота процессора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2,5</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2,5</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2,5</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9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2553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Гбайт</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оперативной памяти</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Размер оперативной памяти</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4</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4</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4</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50"/>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2553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Гбайт</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Объем накопителя</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Объем накопителя</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500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500</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500</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89"/>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жесткого диска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жесткого диска</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Любой</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10"/>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Оптический привод</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Оптический привод</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DVD-RW</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DVD-RW</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DVD-RW</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2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видеоадаптера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видеоадаптера</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Наличие</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Наличие</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Наличие</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7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Операционная система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Операционная система</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Любая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Любая</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Любая</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648"/>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Предустановленное программное обеспечение</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Предустановленное программное обеспечение</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Да</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Да</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367"/>
        </w:trPr>
        <w:tc>
          <w:tcPr>
            <w:tcW w:w="284" w:type="dxa"/>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383</w:t>
            </w:r>
          </w:p>
        </w:tc>
        <w:tc>
          <w:tcPr>
            <w:tcW w:w="992"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руб.</w:t>
            </w:r>
          </w:p>
        </w:tc>
        <w:tc>
          <w:tcPr>
            <w:tcW w:w="1369"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r w:rsidRPr="00056031">
              <w:rPr>
                <w:rFonts w:ascii="Times New Roman" w:eastAsia="Calibri" w:hAnsi="Times New Roman" w:cs="Times New Roman"/>
                <w:color w:val="auto"/>
                <w:sz w:val="28"/>
                <w:szCs w:val="28"/>
                <w:lang w:eastAsia="en-US"/>
              </w:rPr>
              <w:br w:type="page"/>
            </w:r>
          </w:p>
        </w:tc>
        <w:tc>
          <w:tcPr>
            <w:tcW w:w="1276"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r w:rsidRPr="00056031">
              <w:rPr>
                <w:rFonts w:ascii="Times New Roman" w:eastAsia="Calibri" w:hAnsi="Times New Roman" w:cs="Times New Roman"/>
                <w:color w:val="auto"/>
                <w:sz w:val="28"/>
                <w:szCs w:val="28"/>
                <w:lang w:eastAsia="en-US"/>
              </w:rPr>
              <w:br w:type="page"/>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70 000,00</w:t>
            </w:r>
          </w:p>
        </w:tc>
        <w:tc>
          <w:tcPr>
            <w:tcW w:w="1701" w:type="dxa"/>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70 000,00</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70 000,00</w:t>
            </w:r>
          </w:p>
        </w:tc>
        <w:tc>
          <w:tcPr>
            <w:tcW w:w="1321" w:type="dxa"/>
            <w:gridSpan w:val="2"/>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Borders>
              <w:bottom w:val="single" w:sz="4" w:space="0" w:color="auto"/>
            </w:tcBorders>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25"/>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26.20.16/</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26.20.18</w:t>
            </w:r>
          </w:p>
        </w:tc>
        <w:tc>
          <w:tcPr>
            <w:tcW w:w="155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Устройства ввода/вывода данных, содержащие или не содержащие в одном корпусе запоминающие устройства.</w:t>
            </w:r>
            <w:r w:rsidRPr="00056031">
              <w:rPr>
                <w:rFonts w:ascii="Times New Roman" w:eastAsia="Calibri" w:hAnsi="Times New Roman" w:cs="Times New Roman"/>
                <w:color w:val="auto"/>
                <w:sz w:val="28"/>
                <w:szCs w:val="28"/>
                <w:lang w:eastAsia="en-US"/>
              </w:rPr>
              <w:br w:type="page"/>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Пояснения по требуемой </w:t>
            </w:r>
            <w:r w:rsidRPr="00056031">
              <w:rPr>
                <w:rFonts w:ascii="Times New Roman" w:eastAsia="Calibri" w:hAnsi="Times New Roman" w:cs="Times New Roman"/>
                <w:color w:val="auto"/>
                <w:sz w:val="28"/>
                <w:szCs w:val="28"/>
                <w:lang w:eastAsia="en-US"/>
              </w:rPr>
              <w:lastRenderedPageBreak/>
              <w:t>продукции: принтеры, сканеры, многофункциональные устройства</w:t>
            </w:r>
            <w:r w:rsidRPr="00056031">
              <w:rPr>
                <w:rFonts w:ascii="Times New Roman" w:eastAsia="Calibri" w:hAnsi="Times New Roman" w:cs="Times New Roman"/>
                <w:color w:val="auto"/>
                <w:sz w:val="28"/>
                <w:szCs w:val="28"/>
                <w:lang w:eastAsia="en-US"/>
              </w:rPr>
              <w:br w:type="page"/>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Метод печати (струйный/лазерный – для принтера/многофункционального устройства)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Метод печати (струйный/лазерный – для принтера/многофункционального устройства)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Метод печати (струйный/лазерный – для принтера/многофункционального устройства)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Метод печати (струйный/лазерный – для принтера/многофункционального устройства)</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Метод печати (струйный/лазерный – для принтера/многофункционального устройства)</w:t>
            </w:r>
          </w:p>
        </w:tc>
        <w:tc>
          <w:tcPr>
            <w:tcW w:w="1321"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val="restart"/>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2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Разрешение сканирова</w:t>
            </w:r>
            <w:r w:rsidRPr="00056031">
              <w:rPr>
                <w:rFonts w:ascii="Times New Roman" w:eastAsia="Calibri" w:hAnsi="Times New Roman" w:cs="Times New Roman"/>
                <w:color w:val="auto"/>
                <w:sz w:val="28"/>
                <w:szCs w:val="28"/>
                <w:lang w:eastAsia="en-US"/>
              </w:rPr>
              <w:lastRenderedPageBreak/>
              <w:t>ния (для сканера/многофункционального устройства)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Разрешение сканирования (для </w:t>
            </w:r>
            <w:r w:rsidRPr="00056031">
              <w:rPr>
                <w:rFonts w:ascii="Times New Roman" w:eastAsia="Calibri" w:hAnsi="Times New Roman" w:cs="Times New Roman"/>
                <w:color w:val="auto"/>
                <w:sz w:val="28"/>
                <w:szCs w:val="28"/>
                <w:lang w:eastAsia="en-US"/>
              </w:rPr>
              <w:lastRenderedPageBreak/>
              <w:t>сканера/многофункционального устройства)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 xml:space="preserve">Не менее 1200×1200 </w:t>
            </w:r>
            <w:proofErr w:type="spellStart"/>
            <w:r w:rsidRPr="00056031">
              <w:rPr>
                <w:rFonts w:ascii="Times New Roman" w:eastAsia="Calibri" w:hAnsi="Times New Roman" w:cs="Times New Roman"/>
                <w:color w:val="auto"/>
                <w:sz w:val="28"/>
                <w:szCs w:val="28"/>
                <w:lang w:eastAsia="en-US"/>
              </w:rPr>
              <w:t>dpi</w:t>
            </w:r>
            <w:proofErr w:type="spellEnd"/>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Не менее 1200×1200 </w:t>
            </w:r>
            <w:proofErr w:type="spellStart"/>
            <w:r w:rsidRPr="00056031">
              <w:rPr>
                <w:rFonts w:ascii="Times New Roman" w:eastAsia="Calibri" w:hAnsi="Times New Roman" w:cs="Times New Roman"/>
                <w:color w:val="auto"/>
                <w:sz w:val="28"/>
                <w:szCs w:val="28"/>
                <w:lang w:eastAsia="en-US"/>
              </w:rPr>
              <w:t>dpi</w:t>
            </w:r>
            <w:proofErr w:type="spellEnd"/>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Не менее 1200×1200 </w:t>
            </w:r>
            <w:proofErr w:type="spellStart"/>
            <w:r w:rsidRPr="00056031">
              <w:rPr>
                <w:rFonts w:ascii="Times New Roman" w:eastAsia="Calibri" w:hAnsi="Times New Roman" w:cs="Times New Roman"/>
                <w:color w:val="auto"/>
                <w:sz w:val="28"/>
                <w:szCs w:val="28"/>
                <w:lang w:eastAsia="en-US"/>
              </w:rPr>
              <w:t>dpi</w:t>
            </w:r>
            <w:proofErr w:type="spellEnd"/>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300"/>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Цветность (цветной/черно-белый)</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Цветность (цветной/черно-белый)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Цветной/черно-белый</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Цветной/черно-белый</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Цветной/черно-белый</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70"/>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Максимальный формат</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Максимальный формат</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А4</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А4</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А4</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2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Скорость печати/сканирования</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Скорость печати/сканирования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20 стр./мин</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20 стр./мин</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менее 20 стр./мин</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8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Наличие дополнительных модулей и интерфейсов (сетевой интерфейс, устройства чтения карт </w:t>
            </w:r>
            <w:r w:rsidRPr="00056031">
              <w:rPr>
                <w:rFonts w:ascii="Times New Roman" w:eastAsia="Calibri" w:hAnsi="Times New Roman" w:cs="Times New Roman"/>
                <w:color w:val="auto"/>
                <w:sz w:val="28"/>
                <w:szCs w:val="28"/>
                <w:lang w:eastAsia="en-US"/>
              </w:rPr>
              <w:lastRenderedPageBreak/>
              <w:t>памяти и т. д.)</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Наличие дополнительных модулей и интерфейсов (сетевой интерфейс, устройства чтения карт памяти и т. д.)</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Двусторонняя печать, возможность подключения к локальной вычислительной сети</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Двусторонняя печать, возможность подключения к локальной вычислительной сети</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Двусторонняя печать, возможность подключения к локальной вычислительной сети</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5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383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руб.</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70 000,00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70 000,00</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70 000,00</w:t>
            </w:r>
          </w:p>
        </w:tc>
        <w:tc>
          <w:tcPr>
            <w:tcW w:w="1321" w:type="dxa"/>
            <w:gridSpan w:val="2"/>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689"/>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4</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26.30.11</w:t>
            </w:r>
          </w:p>
        </w:tc>
        <w:tc>
          <w:tcPr>
            <w:tcW w:w="155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proofErr w:type="gramStart"/>
            <w:r w:rsidRPr="00056031">
              <w:rPr>
                <w:rFonts w:ascii="Times New Roman" w:eastAsia="Calibri" w:hAnsi="Times New Roman" w:cs="Times New Roman"/>
                <w:color w:val="auto"/>
                <w:sz w:val="28"/>
                <w:szCs w:val="28"/>
                <w:lang w:eastAsia="en-US"/>
              </w:rPr>
              <w:t>Аппаратура</w:t>
            </w:r>
            <w:proofErr w:type="gramEnd"/>
            <w:r w:rsidRPr="00056031">
              <w:rPr>
                <w:rFonts w:ascii="Times New Roman" w:eastAsia="Calibri" w:hAnsi="Times New Roman" w:cs="Times New Roman"/>
                <w:color w:val="auto"/>
                <w:sz w:val="28"/>
                <w:szCs w:val="28"/>
                <w:lang w:eastAsia="en-US"/>
              </w:rPr>
              <w:t xml:space="preserve"> передающая для радиосвязи, радиовещания и телевидения.</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Пояснения по требуемой продукции: телефоны мобильные</w:t>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w:t>
            </w:r>
            <w:r w:rsidRPr="00056031">
              <w:rPr>
                <w:rFonts w:ascii="Times New Roman" w:eastAsia="Calibri" w:hAnsi="Times New Roman" w:cs="Times New Roman"/>
                <w:color w:val="auto"/>
                <w:sz w:val="28"/>
                <w:szCs w:val="28"/>
                <w:lang w:eastAsia="en-US"/>
              </w:rPr>
              <w:lastRenderedPageBreak/>
              <w:t>ов (</w:t>
            </w:r>
            <w:proofErr w:type="spellStart"/>
            <w:r w:rsidRPr="00056031">
              <w:rPr>
                <w:rFonts w:ascii="Times New Roman" w:eastAsia="Calibri" w:hAnsi="Times New Roman" w:cs="Times New Roman"/>
                <w:color w:val="auto"/>
                <w:sz w:val="28"/>
                <w:szCs w:val="28"/>
                <w:lang w:eastAsia="en-US"/>
              </w:rPr>
              <w:t>Wi-Fi</w:t>
            </w:r>
            <w:proofErr w:type="spellEnd"/>
            <w:r w:rsidRPr="00056031">
              <w:rPr>
                <w:rFonts w:ascii="Times New Roman" w:eastAsia="Calibri" w:hAnsi="Times New Roman" w:cs="Times New Roman"/>
                <w:color w:val="auto"/>
                <w:sz w:val="28"/>
                <w:szCs w:val="28"/>
                <w:lang w:eastAsia="en-US"/>
              </w:rPr>
              <w:t xml:space="preserve">, </w:t>
            </w:r>
            <w:proofErr w:type="spellStart"/>
            <w:r w:rsidRPr="00056031">
              <w:rPr>
                <w:rFonts w:ascii="Times New Roman" w:eastAsia="Calibri" w:hAnsi="Times New Roman" w:cs="Times New Roman"/>
                <w:color w:val="auto"/>
                <w:sz w:val="28"/>
                <w:szCs w:val="28"/>
                <w:lang w:eastAsia="en-US"/>
              </w:rPr>
              <w:t>Bluetooth</w:t>
            </w:r>
            <w:proofErr w:type="spellEnd"/>
            <w:r w:rsidRPr="00056031">
              <w:rPr>
                <w:rFonts w:ascii="Times New Roman" w:eastAsia="Calibri" w:hAnsi="Times New Roman" w:cs="Times New Roman"/>
                <w:color w:val="auto"/>
                <w:sz w:val="28"/>
                <w:szCs w:val="28"/>
                <w:lang w:eastAsia="en-US"/>
              </w:rPr>
              <w:t xml:space="preserve">,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w:t>
            </w:r>
            <w:r w:rsidRPr="00056031">
              <w:rPr>
                <w:rFonts w:ascii="Times New Roman" w:eastAsia="Calibri" w:hAnsi="Times New Roman" w:cs="Times New Roman"/>
                <w:color w:val="auto"/>
                <w:sz w:val="28"/>
                <w:szCs w:val="28"/>
                <w:lang w:eastAsia="en-US"/>
              </w:rPr>
              <w:br w:type="page"/>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056031">
              <w:rPr>
                <w:rFonts w:ascii="Times New Roman" w:eastAsia="Calibri" w:hAnsi="Times New Roman" w:cs="Times New Roman"/>
                <w:color w:val="auto"/>
                <w:sz w:val="28"/>
                <w:szCs w:val="28"/>
                <w:lang w:eastAsia="en-US"/>
              </w:rPr>
              <w:t>Wi-Fi</w:t>
            </w:r>
            <w:proofErr w:type="spellEnd"/>
            <w:r w:rsidRPr="00056031">
              <w:rPr>
                <w:rFonts w:ascii="Times New Roman" w:eastAsia="Calibri" w:hAnsi="Times New Roman" w:cs="Times New Roman"/>
                <w:color w:val="auto"/>
                <w:sz w:val="28"/>
                <w:szCs w:val="28"/>
                <w:lang w:eastAsia="en-US"/>
              </w:rPr>
              <w:t xml:space="preserve">, </w:t>
            </w:r>
            <w:proofErr w:type="spellStart"/>
            <w:r w:rsidRPr="00056031">
              <w:rPr>
                <w:rFonts w:ascii="Times New Roman" w:eastAsia="Calibri" w:hAnsi="Times New Roman" w:cs="Times New Roman"/>
                <w:color w:val="auto"/>
                <w:sz w:val="28"/>
                <w:szCs w:val="28"/>
                <w:lang w:eastAsia="en-US"/>
              </w:rPr>
              <w:t>Bluetooth</w:t>
            </w:r>
            <w:proofErr w:type="spellEnd"/>
            <w:r w:rsidRPr="00056031">
              <w:rPr>
                <w:rFonts w:ascii="Times New Roman" w:eastAsia="Calibri" w:hAnsi="Times New Roman" w:cs="Times New Roman"/>
                <w:color w:val="auto"/>
                <w:sz w:val="28"/>
                <w:szCs w:val="28"/>
                <w:lang w:eastAsia="en-US"/>
              </w:rPr>
              <w:t xml:space="preserve">, USB, GPS), стоимость годового </w:t>
            </w:r>
            <w:r w:rsidRPr="00056031">
              <w:rPr>
                <w:rFonts w:ascii="Times New Roman" w:eastAsia="Calibri" w:hAnsi="Times New Roman" w:cs="Times New Roman"/>
                <w:color w:val="auto"/>
                <w:sz w:val="28"/>
                <w:szCs w:val="28"/>
                <w:lang w:eastAsia="en-US"/>
              </w:rPr>
              <w:lastRenderedPageBreak/>
              <w:t>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highlight w:val="yellow"/>
                <w:lang w:eastAsia="en-US"/>
              </w:rPr>
            </w:pPr>
            <w:r w:rsidRPr="00056031">
              <w:rPr>
                <w:rFonts w:ascii="Times New Roman" w:eastAsia="Calibri" w:hAnsi="Times New Roman" w:cs="Times New Roman"/>
                <w:color w:val="auto"/>
                <w:sz w:val="28"/>
                <w:szCs w:val="28"/>
                <w:lang w:eastAsia="en-US"/>
              </w:rPr>
              <w:lastRenderedPageBreak/>
              <w:t xml:space="preserve">Тип устройства – смартфон; поддерживаемые стандарты – GSM 900/1800/1900 UMTS, LTE; операционная система </w:t>
            </w:r>
            <w:proofErr w:type="spellStart"/>
            <w:r w:rsidRPr="00056031">
              <w:rPr>
                <w:rFonts w:ascii="Times New Roman" w:eastAsia="Calibri" w:hAnsi="Times New Roman" w:cs="Times New Roman"/>
                <w:color w:val="auto"/>
                <w:sz w:val="28"/>
                <w:szCs w:val="28"/>
                <w:lang w:eastAsia="en-US"/>
              </w:rPr>
              <w:t>Android</w:t>
            </w:r>
            <w:proofErr w:type="spellEnd"/>
            <w:r w:rsidRPr="00056031">
              <w:rPr>
                <w:rFonts w:ascii="Times New Roman" w:eastAsia="Calibri" w:hAnsi="Times New Roman" w:cs="Times New Roman"/>
                <w:color w:val="auto"/>
                <w:sz w:val="28"/>
                <w:szCs w:val="28"/>
                <w:lang w:eastAsia="en-US"/>
              </w:rPr>
              <w:t>/</w:t>
            </w:r>
            <w:proofErr w:type="spellStart"/>
            <w:r w:rsidRPr="00056031">
              <w:rPr>
                <w:rFonts w:ascii="Times New Roman" w:eastAsia="Calibri" w:hAnsi="Times New Roman" w:cs="Times New Roman"/>
                <w:color w:val="auto"/>
                <w:sz w:val="28"/>
                <w:szCs w:val="28"/>
                <w:lang w:eastAsia="en-US"/>
              </w:rPr>
              <w:t>iOS</w:t>
            </w:r>
            <w:proofErr w:type="spellEnd"/>
            <w:r w:rsidRPr="00056031">
              <w:rPr>
                <w:rFonts w:ascii="Times New Roman" w:eastAsia="Calibri" w:hAnsi="Times New Roman" w:cs="Times New Roman"/>
                <w:color w:val="auto"/>
                <w:sz w:val="28"/>
                <w:szCs w:val="28"/>
                <w:lang w:eastAsia="en-US"/>
              </w:rPr>
              <w:t>/</w:t>
            </w:r>
            <w:proofErr w:type="spellStart"/>
            <w:r w:rsidRPr="00056031">
              <w:rPr>
                <w:rFonts w:ascii="Times New Roman" w:eastAsia="Calibri" w:hAnsi="Times New Roman" w:cs="Times New Roman"/>
                <w:color w:val="auto"/>
                <w:sz w:val="28"/>
                <w:szCs w:val="28"/>
                <w:lang w:eastAsia="en-US"/>
              </w:rPr>
              <w:t>Windows</w:t>
            </w:r>
            <w:proofErr w:type="spellEnd"/>
            <w:r w:rsidRPr="00056031">
              <w:rPr>
                <w:rFonts w:ascii="Times New Roman" w:eastAsia="Calibri" w:hAnsi="Times New Roman" w:cs="Times New Roman"/>
                <w:color w:val="auto"/>
                <w:sz w:val="28"/>
                <w:szCs w:val="28"/>
                <w:lang w:eastAsia="en-US"/>
              </w:rPr>
              <w:t xml:space="preserve">; время работы – не менее 10 ч в режиме ожидания; метод управления – сенсорный; количество SIM-карт – не менее 1; наличие </w:t>
            </w:r>
            <w:r w:rsidRPr="00056031">
              <w:rPr>
                <w:rFonts w:ascii="Times New Roman" w:eastAsia="Calibri" w:hAnsi="Times New Roman" w:cs="Times New Roman"/>
                <w:color w:val="auto"/>
                <w:sz w:val="28"/>
                <w:szCs w:val="28"/>
                <w:lang w:eastAsia="en-US"/>
              </w:rPr>
              <w:lastRenderedPageBreak/>
              <w:t xml:space="preserve">модулей </w:t>
            </w:r>
            <w:proofErr w:type="spellStart"/>
            <w:r w:rsidRPr="00056031">
              <w:rPr>
                <w:rFonts w:ascii="Times New Roman" w:eastAsia="Calibri" w:hAnsi="Times New Roman" w:cs="Times New Roman"/>
                <w:color w:val="auto"/>
                <w:sz w:val="28"/>
                <w:szCs w:val="28"/>
                <w:lang w:eastAsia="en-US"/>
              </w:rPr>
              <w:t>Wi-Fi</w:t>
            </w:r>
            <w:proofErr w:type="spellEnd"/>
            <w:r w:rsidRPr="00056031">
              <w:rPr>
                <w:rFonts w:ascii="Times New Roman" w:eastAsia="Calibri" w:hAnsi="Times New Roman" w:cs="Times New Roman"/>
                <w:color w:val="auto"/>
                <w:sz w:val="28"/>
                <w:szCs w:val="28"/>
                <w:lang w:eastAsia="en-US"/>
              </w:rPr>
              <w:t xml:space="preserve">, </w:t>
            </w:r>
            <w:proofErr w:type="spellStart"/>
            <w:r w:rsidRPr="00056031">
              <w:rPr>
                <w:rFonts w:ascii="Times New Roman" w:eastAsia="Calibri" w:hAnsi="Times New Roman" w:cs="Times New Roman"/>
                <w:color w:val="auto"/>
                <w:sz w:val="28"/>
                <w:szCs w:val="28"/>
                <w:lang w:eastAsia="en-US"/>
              </w:rPr>
              <w:t>Bluetooth</w:t>
            </w:r>
            <w:proofErr w:type="spellEnd"/>
            <w:r w:rsidRPr="00056031">
              <w:rPr>
                <w:rFonts w:ascii="Times New Roman" w:eastAsia="Calibri" w:hAnsi="Times New Roman" w:cs="Times New Roman"/>
                <w:color w:val="auto"/>
                <w:sz w:val="28"/>
                <w:szCs w:val="28"/>
                <w:lang w:eastAsia="en-US"/>
              </w:rPr>
              <w:t>, GPS</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 xml:space="preserve">Тип устройства – смартфон; поддерживаемые стандарты – GSM 900/1800/1900 UMTS, LTE; операционная система </w:t>
            </w:r>
            <w:proofErr w:type="spellStart"/>
            <w:r w:rsidRPr="00056031">
              <w:rPr>
                <w:rFonts w:ascii="Times New Roman" w:eastAsia="Calibri" w:hAnsi="Times New Roman" w:cs="Times New Roman"/>
                <w:color w:val="auto"/>
                <w:sz w:val="28"/>
                <w:szCs w:val="28"/>
                <w:lang w:eastAsia="en-US"/>
              </w:rPr>
              <w:t>Android</w:t>
            </w:r>
            <w:proofErr w:type="spellEnd"/>
            <w:r w:rsidRPr="00056031">
              <w:rPr>
                <w:rFonts w:ascii="Times New Roman" w:eastAsia="Calibri" w:hAnsi="Times New Roman" w:cs="Times New Roman"/>
                <w:color w:val="auto"/>
                <w:sz w:val="28"/>
                <w:szCs w:val="28"/>
                <w:lang w:eastAsia="en-US"/>
              </w:rPr>
              <w:t>/</w:t>
            </w:r>
            <w:proofErr w:type="spellStart"/>
            <w:r w:rsidRPr="00056031">
              <w:rPr>
                <w:rFonts w:ascii="Times New Roman" w:eastAsia="Calibri" w:hAnsi="Times New Roman" w:cs="Times New Roman"/>
                <w:color w:val="auto"/>
                <w:sz w:val="28"/>
                <w:szCs w:val="28"/>
                <w:lang w:eastAsia="en-US"/>
              </w:rPr>
              <w:t>iOS</w:t>
            </w:r>
            <w:proofErr w:type="spellEnd"/>
            <w:r w:rsidRPr="00056031">
              <w:rPr>
                <w:rFonts w:ascii="Times New Roman" w:eastAsia="Calibri" w:hAnsi="Times New Roman" w:cs="Times New Roman"/>
                <w:color w:val="auto"/>
                <w:sz w:val="28"/>
                <w:szCs w:val="28"/>
                <w:lang w:eastAsia="en-US"/>
              </w:rPr>
              <w:t>/</w:t>
            </w:r>
            <w:proofErr w:type="spellStart"/>
            <w:r w:rsidRPr="00056031">
              <w:rPr>
                <w:rFonts w:ascii="Times New Roman" w:eastAsia="Calibri" w:hAnsi="Times New Roman" w:cs="Times New Roman"/>
                <w:color w:val="auto"/>
                <w:sz w:val="28"/>
                <w:szCs w:val="28"/>
                <w:lang w:eastAsia="en-US"/>
              </w:rPr>
              <w:t>Windows</w:t>
            </w:r>
            <w:proofErr w:type="spellEnd"/>
            <w:r w:rsidRPr="00056031">
              <w:rPr>
                <w:rFonts w:ascii="Times New Roman" w:eastAsia="Calibri" w:hAnsi="Times New Roman" w:cs="Times New Roman"/>
                <w:color w:val="auto"/>
                <w:sz w:val="28"/>
                <w:szCs w:val="28"/>
                <w:lang w:eastAsia="en-US"/>
              </w:rPr>
              <w:t xml:space="preserve">; время работы – не менее 10 ч в режиме ожидания; метод управления – сенсорный; количество SIM-карт – не менее 1; наличие </w:t>
            </w:r>
            <w:r w:rsidRPr="00056031">
              <w:rPr>
                <w:rFonts w:ascii="Times New Roman" w:eastAsia="Calibri" w:hAnsi="Times New Roman" w:cs="Times New Roman"/>
                <w:color w:val="auto"/>
                <w:sz w:val="28"/>
                <w:szCs w:val="28"/>
                <w:lang w:eastAsia="en-US"/>
              </w:rPr>
              <w:lastRenderedPageBreak/>
              <w:t xml:space="preserve">модулей </w:t>
            </w:r>
            <w:proofErr w:type="spellStart"/>
            <w:r w:rsidRPr="00056031">
              <w:rPr>
                <w:rFonts w:ascii="Times New Roman" w:eastAsia="Calibri" w:hAnsi="Times New Roman" w:cs="Times New Roman"/>
                <w:color w:val="auto"/>
                <w:sz w:val="28"/>
                <w:szCs w:val="28"/>
                <w:lang w:eastAsia="en-US"/>
              </w:rPr>
              <w:t>Wi-Fi</w:t>
            </w:r>
            <w:proofErr w:type="spellEnd"/>
            <w:r w:rsidRPr="00056031">
              <w:rPr>
                <w:rFonts w:ascii="Times New Roman" w:eastAsia="Calibri" w:hAnsi="Times New Roman" w:cs="Times New Roman"/>
                <w:color w:val="auto"/>
                <w:sz w:val="28"/>
                <w:szCs w:val="28"/>
                <w:lang w:eastAsia="en-US"/>
              </w:rPr>
              <w:t xml:space="preserve">, </w:t>
            </w:r>
            <w:proofErr w:type="spellStart"/>
            <w:r w:rsidRPr="00056031">
              <w:rPr>
                <w:rFonts w:ascii="Times New Roman" w:eastAsia="Calibri" w:hAnsi="Times New Roman" w:cs="Times New Roman"/>
                <w:color w:val="auto"/>
                <w:sz w:val="28"/>
                <w:szCs w:val="28"/>
                <w:lang w:eastAsia="en-US"/>
              </w:rPr>
              <w:t>Bluetooth</w:t>
            </w:r>
            <w:proofErr w:type="spellEnd"/>
            <w:r w:rsidRPr="00056031">
              <w:rPr>
                <w:rFonts w:ascii="Times New Roman" w:eastAsia="Calibri" w:hAnsi="Times New Roman" w:cs="Times New Roman"/>
                <w:color w:val="auto"/>
                <w:sz w:val="28"/>
                <w:szCs w:val="28"/>
                <w:lang w:eastAsia="en-US"/>
              </w:rPr>
              <w:t>, GPS</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 xml:space="preserve">Тип устройства – смартфон; поддерживаемые стандарты – GSM 900/1800/1900 UMTS, LTE; операционная система </w:t>
            </w:r>
            <w:proofErr w:type="spellStart"/>
            <w:r w:rsidRPr="00056031">
              <w:rPr>
                <w:rFonts w:ascii="Times New Roman" w:eastAsia="Calibri" w:hAnsi="Times New Roman" w:cs="Times New Roman"/>
                <w:color w:val="auto"/>
                <w:sz w:val="28"/>
                <w:szCs w:val="28"/>
                <w:lang w:eastAsia="en-US"/>
              </w:rPr>
              <w:t>Android</w:t>
            </w:r>
            <w:proofErr w:type="spellEnd"/>
            <w:r w:rsidRPr="00056031">
              <w:rPr>
                <w:rFonts w:ascii="Times New Roman" w:eastAsia="Calibri" w:hAnsi="Times New Roman" w:cs="Times New Roman"/>
                <w:color w:val="auto"/>
                <w:sz w:val="28"/>
                <w:szCs w:val="28"/>
                <w:lang w:eastAsia="en-US"/>
              </w:rPr>
              <w:t>/</w:t>
            </w:r>
            <w:proofErr w:type="spellStart"/>
            <w:r w:rsidRPr="00056031">
              <w:rPr>
                <w:rFonts w:ascii="Times New Roman" w:eastAsia="Calibri" w:hAnsi="Times New Roman" w:cs="Times New Roman"/>
                <w:color w:val="auto"/>
                <w:sz w:val="28"/>
                <w:szCs w:val="28"/>
                <w:lang w:eastAsia="en-US"/>
              </w:rPr>
              <w:t>iOS</w:t>
            </w:r>
            <w:proofErr w:type="spellEnd"/>
            <w:r w:rsidRPr="00056031">
              <w:rPr>
                <w:rFonts w:ascii="Times New Roman" w:eastAsia="Calibri" w:hAnsi="Times New Roman" w:cs="Times New Roman"/>
                <w:color w:val="auto"/>
                <w:sz w:val="28"/>
                <w:szCs w:val="28"/>
                <w:lang w:eastAsia="en-US"/>
              </w:rPr>
              <w:t>/</w:t>
            </w:r>
            <w:proofErr w:type="spellStart"/>
            <w:r w:rsidRPr="00056031">
              <w:rPr>
                <w:rFonts w:ascii="Times New Roman" w:eastAsia="Calibri" w:hAnsi="Times New Roman" w:cs="Times New Roman"/>
                <w:color w:val="auto"/>
                <w:sz w:val="28"/>
                <w:szCs w:val="28"/>
                <w:lang w:eastAsia="en-US"/>
              </w:rPr>
              <w:t>Windows</w:t>
            </w:r>
            <w:proofErr w:type="spellEnd"/>
            <w:r w:rsidRPr="00056031">
              <w:rPr>
                <w:rFonts w:ascii="Times New Roman" w:eastAsia="Calibri" w:hAnsi="Times New Roman" w:cs="Times New Roman"/>
                <w:color w:val="auto"/>
                <w:sz w:val="28"/>
                <w:szCs w:val="28"/>
                <w:lang w:eastAsia="en-US"/>
              </w:rPr>
              <w:t xml:space="preserve">; время работы – не менее 10 ч в режиме ожидания; метод управления – сенсорный; количество SIM-карт – не менее 1; наличие </w:t>
            </w:r>
            <w:r w:rsidRPr="00056031">
              <w:rPr>
                <w:rFonts w:ascii="Times New Roman" w:eastAsia="Calibri" w:hAnsi="Times New Roman" w:cs="Times New Roman"/>
                <w:color w:val="auto"/>
                <w:sz w:val="28"/>
                <w:szCs w:val="28"/>
                <w:lang w:eastAsia="en-US"/>
              </w:rPr>
              <w:lastRenderedPageBreak/>
              <w:t xml:space="preserve">модулей </w:t>
            </w:r>
            <w:proofErr w:type="spellStart"/>
            <w:r w:rsidRPr="00056031">
              <w:rPr>
                <w:rFonts w:ascii="Times New Roman" w:eastAsia="Calibri" w:hAnsi="Times New Roman" w:cs="Times New Roman"/>
                <w:color w:val="auto"/>
                <w:sz w:val="28"/>
                <w:szCs w:val="28"/>
                <w:lang w:eastAsia="en-US"/>
              </w:rPr>
              <w:t>Wi-Fi</w:t>
            </w:r>
            <w:proofErr w:type="spellEnd"/>
            <w:r w:rsidRPr="00056031">
              <w:rPr>
                <w:rFonts w:ascii="Times New Roman" w:eastAsia="Calibri" w:hAnsi="Times New Roman" w:cs="Times New Roman"/>
                <w:color w:val="auto"/>
                <w:sz w:val="28"/>
                <w:szCs w:val="28"/>
                <w:lang w:eastAsia="en-US"/>
              </w:rPr>
              <w:t xml:space="preserve">, </w:t>
            </w:r>
            <w:proofErr w:type="spellStart"/>
            <w:r w:rsidRPr="00056031">
              <w:rPr>
                <w:rFonts w:ascii="Times New Roman" w:eastAsia="Calibri" w:hAnsi="Times New Roman" w:cs="Times New Roman"/>
                <w:color w:val="auto"/>
                <w:sz w:val="28"/>
                <w:szCs w:val="28"/>
                <w:lang w:eastAsia="en-US"/>
              </w:rPr>
              <w:t>Bluetooth</w:t>
            </w:r>
            <w:proofErr w:type="spellEnd"/>
            <w:r w:rsidRPr="00056031">
              <w:rPr>
                <w:rFonts w:ascii="Times New Roman" w:eastAsia="Calibri" w:hAnsi="Times New Roman" w:cs="Times New Roman"/>
                <w:color w:val="auto"/>
                <w:sz w:val="28"/>
                <w:szCs w:val="28"/>
                <w:lang w:eastAsia="en-US"/>
              </w:rPr>
              <w:t>, GPS</w:t>
            </w:r>
          </w:p>
        </w:tc>
        <w:tc>
          <w:tcPr>
            <w:tcW w:w="1321"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val="restart"/>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5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383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руб.</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15 000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5000</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5000</w:t>
            </w:r>
          </w:p>
        </w:tc>
        <w:tc>
          <w:tcPr>
            <w:tcW w:w="1321" w:type="dxa"/>
            <w:gridSpan w:val="2"/>
            <w:vMerge/>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55"/>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5</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29.10.2</w:t>
            </w:r>
          </w:p>
        </w:tc>
        <w:tc>
          <w:tcPr>
            <w:tcW w:w="155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Автомобили легковые</w:t>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251</w:t>
            </w:r>
          </w:p>
        </w:tc>
        <w:tc>
          <w:tcPr>
            <w:tcW w:w="992"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 с.</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Мощность двигателя</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Мощность двигателя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200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200</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150</w:t>
            </w:r>
          </w:p>
        </w:tc>
        <w:tc>
          <w:tcPr>
            <w:tcW w:w="132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5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Комплектация</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Комплектация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Базовая/стандарт/полная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w:t>
            </w:r>
          </w:p>
        </w:tc>
        <w:tc>
          <w:tcPr>
            <w:tcW w:w="132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5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383</w:t>
            </w: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руб.</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Предельная цена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2 000 000,00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1 500 000,00</w:t>
            </w:r>
          </w:p>
        </w:tc>
        <w:tc>
          <w:tcPr>
            <w:tcW w:w="170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1 500 000,00</w:t>
            </w:r>
          </w:p>
        </w:tc>
        <w:tc>
          <w:tcPr>
            <w:tcW w:w="1321" w:type="dxa"/>
            <w:gridSpan w:val="2"/>
            <w:tcBorders>
              <w:bottom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291"/>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6</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29.10.3</w:t>
            </w:r>
          </w:p>
        </w:tc>
        <w:tc>
          <w:tcPr>
            <w:tcW w:w="155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Средства транспортные для перевозки 10 человек и более</w:t>
            </w:r>
          </w:p>
        </w:tc>
        <w:tc>
          <w:tcPr>
            <w:tcW w:w="616"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251</w:t>
            </w:r>
          </w:p>
        </w:tc>
        <w:tc>
          <w:tcPr>
            <w:tcW w:w="992"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 с.</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Мощность двигателя</w:t>
            </w:r>
          </w:p>
        </w:tc>
        <w:tc>
          <w:tcPr>
            <w:tcW w:w="1276" w:type="dxa"/>
            <w:vAlign w:val="center"/>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Мощность двигателя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200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200</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200</w:t>
            </w:r>
          </w:p>
        </w:tc>
        <w:tc>
          <w:tcPr>
            <w:tcW w:w="132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44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Комплектация</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Комплектация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Базовая/стандарт/полная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w:t>
            </w:r>
          </w:p>
        </w:tc>
        <w:tc>
          <w:tcPr>
            <w:tcW w:w="132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345"/>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7</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29.10.4</w:t>
            </w:r>
          </w:p>
        </w:tc>
        <w:tc>
          <w:tcPr>
            <w:tcW w:w="1559"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Средства автотранспортные грузовые</w:t>
            </w:r>
          </w:p>
        </w:tc>
        <w:tc>
          <w:tcPr>
            <w:tcW w:w="616"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251</w:t>
            </w:r>
          </w:p>
        </w:tc>
        <w:tc>
          <w:tcPr>
            <w:tcW w:w="992"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л. с.</w:t>
            </w: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Мощность двигателя</w:t>
            </w:r>
          </w:p>
        </w:tc>
        <w:tc>
          <w:tcPr>
            <w:tcW w:w="1276" w:type="dxa"/>
            <w:vAlign w:val="center"/>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Мощность двигателя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300</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300</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более 300</w:t>
            </w:r>
          </w:p>
        </w:tc>
        <w:tc>
          <w:tcPr>
            <w:tcW w:w="1321"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val="restart"/>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345"/>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Комплектация</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 установлено</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Комплектация</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Базовая/стандарт</w:t>
            </w:r>
          </w:p>
        </w:tc>
        <w:tc>
          <w:tcPr>
            <w:tcW w:w="1321"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vMerge/>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50"/>
        </w:trPr>
        <w:tc>
          <w:tcPr>
            <w:tcW w:w="284"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8</w:t>
            </w:r>
          </w:p>
        </w:tc>
        <w:tc>
          <w:tcPr>
            <w:tcW w:w="1018"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31.01.11.150</w:t>
            </w:r>
          </w:p>
        </w:tc>
        <w:tc>
          <w:tcPr>
            <w:tcW w:w="155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Мебель для сидения с металлическим каркасом</w:t>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Материал (металл), обивочные материалы</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искусственная кожа.</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Возможные значения: мебельный (искусственный) мех, искусственная замша (микрофибра), ткань, нетканые материалы</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Материал (металл), обивочные материалы</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искусственная кожа.</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Возможные значения: мебельный (искусственн</w:t>
            </w:r>
            <w:r w:rsidRPr="00056031">
              <w:rPr>
                <w:rFonts w:ascii="Times New Roman" w:eastAsia="Calibri" w:hAnsi="Times New Roman" w:cs="Times New Roman"/>
                <w:color w:val="auto"/>
                <w:sz w:val="28"/>
                <w:szCs w:val="28"/>
                <w:lang w:eastAsia="en-US"/>
              </w:rPr>
              <w:lastRenderedPageBreak/>
              <w:t>ый) мех, искусственная замша (микрофибра), ткань, нетканые материалы</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Предельное значение – искусственная кожа.</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Возможные значения: мебельный (искусственн</w:t>
            </w:r>
            <w:r w:rsidRPr="00056031">
              <w:rPr>
                <w:rFonts w:ascii="Times New Roman" w:eastAsia="Calibri" w:hAnsi="Times New Roman" w:cs="Times New Roman"/>
                <w:color w:val="auto"/>
                <w:sz w:val="28"/>
                <w:szCs w:val="28"/>
                <w:lang w:eastAsia="en-US"/>
              </w:rPr>
              <w:lastRenderedPageBreak/>
              <w:t>ый) мех, искусственная замша (микрофибра), ткань, нетканые материалы</w:t>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Предельное значение – ткань.</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Возможные значения: нетканые материалы</w:t>
            </w:r>
          </w:p>
        </w:tc>
        <w:tc>
          <w:tcPr>
            <w:tcW w:w="132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134"/>
        </w:trPr>
        <w:tc>
          <w:tcPr>
            <w:tcW w:w="284" w:type="dxa"/>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9</w:t>
            </w:r>
          </w:p>
        </w:tc>
        <w:tc>
          <w:tcPr>
            <w:tcW w:w="1018" w:type="dxa"/>
            <w:gridSpan w:val="2"/>
            <w:vMerge w:val="restart"/>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31.01.12.160</w:t>
            </w:r>
          </w:p>
        </w:tc>
        <w:tc>
          <w:tcPr>
            <w:tcW w:w="1559" w:type="dxa"/>
            <w:vMerge w:val="restart"/>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Мебель для сидения с деревянным каркасом</w:t>
            </w:r>
          </w:p>
        </w:tc>
        <w:tc>
          <w:tcPr>
            <w:tcW w:w="616"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Материал (вид древесины)</w:t>
            </w:r>
          </w:p>
        </w:tc>
        <w:tc>
          <w:tcPr>
            <w:tcW w:w="1276"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массив древесины ценных пород (твердолиственных и тропических).</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 xml:space="preserve">Возможные значения: 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 – </w:t>
            </w:r>
            <w:r w:rsidRPr="00056031">
              <w:rPr>
                <w:rFonts w:ascii="Times New Roman" w:eastAsia="Calibri" w:hAnsi="Times New Roman" w:cs="Times New Roman"/>
                <w:color w:val="auto"/>
                <w:sz w:val="28"/>
                <w:szCs w:val="28"/>
                <w:lang w:eastAsia="en-US"/>
              </w:rPr>
              <w:br w:type="page"/>
              <w:t>береза, лиственница, сосна, ель</w:t>
            </w:r>
            <w:r w:rsidRPr="00056031">
              <w:rPr>
                <w:rFonts w:ascii="Times New Roman" w:eastAsia="Calibri" w:hAnsi="Times New Roman" w:cs="Times New Roman"/>
                <w:color w:val="auto"/>
                <w:sz w:val="28"/>
                <w:szCs w:val="28"/>
                <w:lang w:eastAsia="en-US"/>
              </w:rPr>
              <w:br w:type="page"/>
            </w:r>
            <w:r w:rsidRPr="00056031">
              <w:rPr>
                <w:rFonts w:ascii="Times New Roman" w:eastAsia="Calibri" w:hAnsi="Times New Roman" w:cs="Times New Roman"/>
                <w:color w:val="auto"/>
                <w:sz w:val="28"/>
                <w:szCs w:val="28"/>
                <w:lang w:eastAsia="en-US"/>
              </w:rPr>
              <w:br w:type="page"/>
            </w:r>
          </w:p>
        </w:tc>
        <w:tc>
          <w:tcPr>
            <w:tcW w:w="1655"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Материал (вид древесины)</w:t>
            </w:r>
          </w:p>
        </w:tc>
        <w:tc>
          <w:tcPr>
            <w:tcW w:w="1701"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массив древесины ценных пород (твердолиственных и тропических).</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Возможные значения: </w:t>
            </w:r>
            <w:r w:rsidRPr="00056031">
              <w:rPr>
                <w:rFonts w:ascii="Times New Roman" w:eastAsia="Calibri" w:hAnsi="Times New Roman" w:cs="Times New Roman"/>
                <w:color w:val="auto"/>
                <w:sz w:val="28"/>
                <w:szCs w:val="28"/>
                <w:lang w:eastAsia="en-US"/>
              </w:rPr>
              <w:lastRenderedPageBreak/>
              <w:t xml:space="preserve">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 – </w:t>
            </w:r>
            <w:r w:rsidRPr="00056031">
              <w:rPr>
                <w:rFonts w:ascii="Times New Roman" w:eastAsia="Calibri" w:hAnsi="Times New Roman" w:cs="Times New Roman"/>
                <w:color w:val="auto"/>
                <w:sz w:val="28"/>
                <w:szCs w:val="28"/>
                <w:lang w:eastAsia="en-US"/>
              </w:rPr>
              <w:br w:type="page"/>
              <w:t>береза, лиственница, сосна, ель</w:t>
            </w:r>
            <w:r w:rsidRPr="00056031">
              <w:rPr>
                <w:rFonts w:ascii="Times New Roman" w:eastAsia="Calibri" w:hAnsi="Times New Roman" w:cs="Times New Roman"/>
                <w:color w:val="auto"/>
                <w:sz w:val="28"/>
                <w:szCs w:val="28"/>
                <w:lang w:eastAsia="en-US"/>
              </w:rPr>
              <w:br w:type="page"/>
            </w:r>
          </w:p>
        </w:tc>
        <w:tc>
          <w:tcPr>
            <w:tcW w:w="1701"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 xml:space="preserve">Возможные значения: 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 – </w:t>
            </w:r>
            <w:r w:rsidRPr="00056031">
              <w:rPr>
                <w:rFonts w:ascii="Times New Roman" w:eastAsia="Calibri" w:hAnsi="Times New Roman" w:cs="Times New Roman"/>
                <w:color w:val="auto"/>
                <w:sz w:val="28"/>
                <w:szCs w:val="28"/>
                <w:lang w:eastAsia="en-US"/>
              </w:rPr>
              <w:br w:type="page"/>
              <w:t>береза, лиственница, сосна, ель</w:t>
            </w:r>
            <w:r w:rsidRPr="00056031">
              <w:rPr>
                <w:rFonts w:ascii="Times New Roman" w:eastAsia="Calibri" w:hAnsi="Times New Roman" w:cs="Times New Roman"/>
                <w:color w:val="auto"/>
                <w:sz w:val="28"/>
                <w:szCs w:val="28"/>
                <w:lang w:eastAsia="en-US"/>
              </w:rPr>
              <w:br w:type="page"/>
            </w:r>
          </w:p>
        </w:tc>
        <w:tc>
          <w:tcPr>
            <w:tcW w:w="1701" w:type="dxa"/>
            <w:gridSpan w:val="2"/>
            <w:tcBorders>
              <w:top w:val="single" w:sz="4" w:space="0" w:color="auto"/>
            </w:tcBorders>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Возможные значения: 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 – </w:t>
            </w:r>
            <w:r w:rsidRPr="00056031">
              <w:rPr>
                <w:rFonts w:ascii="Times New Roman" w:eastAsia="Calibri" w:hAnsi="Times New Roman" w:cs="Times New Roman"/>
                <w:color w:val="auto"/>
                <w:sz w:val="28"/>
                <w:szCs w:val="28"/>
                <w:lang w:eastAsia="en-US"/>
              </w:rPr>
              <w:br w:type="page"/>
              <w:t>береза, лиственница, сосна, ель</w:t>
            </w:r>
            <w:r w:rsidRPr="00056031">
              <w:rPr>
                <w:rFonts w:ascii="Times New Roman" w:eastAsia="Calibri" w:hAnsi="Times New Roman" w:cs="Times New Roman"/>
                <w:color w:val="auto"/>
                <w:sz w:val="28"/>
                <w:szCs w:val="28"/>
                <w:lang w:eastAsia="en-US"/>
              </w:rPr>
              <w:br w:type="page"/>
            </w:r>
          </w:p>
        </w:tc>
        <w:tc>
          <w:tcPr>
            <w:tcW w:w="1321" w:type="dxa"/>
            <w:gridSpan w:val="2"/>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shd w:val="clear" w:color="auto" w:fill="auto"/>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134"/>
        </w:trPr>
        <w:tc>
          <w:tcPr>
            <w:tcW w:w="284" w:type="dxa"/>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018" w:type="dxa"/>
            <w:gridSpan w:val="2"/>
            <w:vMerge/>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vMerge/>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Обивочные материалы</w:t>
            </w:r>
          </w:p>
        </w:tc>
        <w:tc>
          <w:tcPr>
            <w:tcW w:w="1276"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искусственная кожа.</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Возможные значения: мебельный (искусственный) мех, искусстве</w:t>
            </w:r>
            <w:r w:rsidRPr="00056031">
              <w:rPr>
                <w:rFonts w:ascii="Times New Roman" w:eastAsia="Calibri" w:hAnsi="Times New Roman" w:cs="Times New Roman"/>
                <w:color w:val="auto"/>
                <w:sz w:val="28"/>
                <w:szCs w:val="28"/>
                <w:lang w:eastAsia="en-US"/>
              </w:rPr>
              <w:lastRenderedPageBreak/>
              <w:t xml:space="preserve">нная замша (микрофибра), ткань, нетканые материалы </w:t>
            </w:r>
            <w:r w:rsidRPr="00056031">
              <w:rPr>
                <w:rFonts w:ascii="Times New Roman" w:eastAsia="Calibri" w:hAnsi="Times New Roman" w:cs="Times New Roman"/>
                <w:color w:val="auto"/>
                <w:sz w:val="28"/>
                <w:szCs w:val="28"/>
                <w:lang w:eastAsia="en-US"/>
              </w:rPr>
              <w:br w:type="page"/>
            </w:r>
          </w:p>
        </w:tc>
        <w:tc>
          <w:tcPr>
            <w:tcW w:w="1655"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Обивочные материалы</w:t>
            </w:r>
          </w:p>
        </w:tc>
        <w:tc>
          <w:tcPr>
            <w:tcW w:w="1701"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искусственная кожа.</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Возможные значения: мебельный (искусственный) мех, искусственная замша (микрофибра), ткань, нетканые материалы</w:t>
            </w:r>
          </w:p>
        </w:tc>
        <w:tc>
          <w:tcPr>
            <w:tcW w:w="1701" w:type="dxa"/>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искусственная кожа.</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Возможные значения: мебельный (искусственный) мех, искусственная замша (микрофибра), ткань, нетканые материалы</w:t>
            </w:r>
          </w:p>
        </w:tc>
        <w:tc>
          <w:tcPr>
            <w:tcW w:w="1701" w:type="dxa"/>
            <w:gridSpan w:val="2"/>
            <w:tcBorders>
              <w:top w:val="single" w:sz="4" w:space="0" w:color="auto"/>
            </w:tcBorders>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ткань.</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Возможное значение: нетканые материалы</w:t>
            </w:r>
          </w:p>
        </w:tc>
        <w:tc>
          <w:tcPr>
            <w:tcW w:w="1321" w:type="dxa"/>
            <w:gridSpan w:val="2"/>
            <w:shd w:val="clear" w:color="auto" w:fill="auto"/>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shd w:val="clear" w:color="auto" w:fill="auto"/>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1134"/>
        </w:trPr>
        <w:tc>
          <w:tcPr>
            <w:tcW w:w="284"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10</w:t>
            </w:r>
          </w:p>
        </w:tc>
        <w:tc>
          <w:tcPr>
            <w:tcW w:w="1018"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31.01.11</w:t>
            </w:r>
          </w:p>
        </w:tc>
        <w:tc>
          <w:tcPr>
            <w:tcW w:w="155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Мебель металлическая для офисов, административных помещений, учебных заведений, учреждений культуры и т. п</w:t>
            </w:r>
            <w:r w:rsidRPr="00056031">
              <w:rPr>
                <w:rFonts w:ascii="Times New Roman" w:eastAsia="Calibri" w:hAnsi="Times New Roman" w:cs="Times New Roman"/>
                <w:color w:val="auto"/>
                <w:sz w:val="28"/>
                <w:szCs w:val="28"/>
                <w:lang w:eastAsia="en-US"/>
              </w:rPr>
              <w:br w:type="page"/>
              <w:t>.</w:t>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Материал (металл) </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Мебель металлическая (шкафы, столы, шкафы архивные, стеллажи офисные металлические, сейфы, тумбочки и т. п.) из нержавеющей стали, возможна порошковая окраска</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Материал (металл)</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Нержавеющая сталь, возможна порошковая окраска</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Нержавеющая сталь, возможна порошковая окраска</w:t>
            </w:r>
          </w:p>
        </w:tc>
        <w:tc>
          <w:tcPr>
            <w:tcW w:w="1701" w:type="dxa"/>
            <w:gridSpan w:val="2"/>
            <w:tcBorders>
              <w:top w:val="single" w:sz="4" w:space="0" w:color="auto"/>
            </w:tcBorders>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Нержавеющая сталь, возможна порошковая окраска</w:t>
            </w:r>
          </w:p>
        </w:tc>
        <w:tc>
          <w:tcPr>
            <w:tcW w:w="132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300"/>
        </w:trPr>
        <w:tc>
          <w:tcPr>
            <w:tcW w:w="284"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lastRenderedPageBreak/>
              <w:t>11</w:t>
            </w:r>
          </w:p>
        </w:tc>
        <w:tc>
          <w:tcPr>
            <w:tcW w:w="1018"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31.01.12</w:t>
            </w:r>
          </w:p>
        </w:tc>
        <w:tc>
          <w:tcPr>
            <w:tcW w:w="155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Мебель деревянная для офисов, административных помещений, учебных заведений, учреждений культуры и т. п.</w:t>
            </w: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Материал (вид древесины)</w:t>
            </w:r>
          </w:p>
        </w:tc>
        <w:tc>
          <w:tcPr>
            <w:tcW w:w="127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массив древесины ценных пород (твердолиственных и тропических).</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Возможные значения: 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w:t>
            </w:r>
            <w:r w:rsidRPr="00056031">
              <w:rPr>
                <w:rFonts w:ascii="Times New Roman" w:eastAsia="Calibri" w:hAnsi="Times New Roman" w:cs="Times New Roman"/>
                <w:color w:val="auto"/>
                <w:sz w:val="28"/>
                <w:szCs w:val="28"/>
                <w:lang w:eastAsia="en-US"/>
              </w:rPr>
              <w:br w:type="page"/>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Материал (вид древесины)</w:t>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Предельное значение – массив древесины ценных пород (твердолиственных и тропических).</w:t>
            </w:r>
          </w:p>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Возможные значения: 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w:t>
            </w:r>
            <w:r w:rsidRPr="00056031">
              <w:rPr>
                <w:rFonts w:ascii="Times New Roman" w:eastAsia="Calibri" w:hAnsi="Times New Roman" w:cs="Times New Roman"/>
                <w:color w:val="auto"/>
                <w:sz w:val="28"/>
                <w:szCs w:val="28"/>
                <w:lang w:eastAsia="en-US"/>
              </w:rPr>
              <w:br w:type="page"/>
            </w:r>
            <w:r w:rsidRPr="00056031">
              <w:rPr>
                <w:rFonts w:ascii="Times New Roman" w:eastAsia="Calibri" w:hAnsi="Times New Roman" w:cs="Times New Roman"/>
                <w:color w:val="auto"/>
                <w:sz w:val="28"/>
                <w:szCs w:val="28"/>
                <w:lang w:eastAsia="en-US"/>
              </w:rPr>
              <w:br w:type="page"/>
            </w: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Возможные значения: 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w:t>
            </w:r>
            <w:r w:rsidRPr="00056031">
              <w:rPr>
                <w:rFonts w:ascii="Times New Roman" w:eastAsia="Calibri" w:hAnsi="Times New Roman" w:cs="Times New Roman"/>
                <w:color w:val="auto"/>
                <w:sz w:val="28"/>
                <w:szCs w:val="28"/>
                <w:lang w:eastAsia="en-US"/>
              </w:rPr>
              <w:br w:type="page"/>
            </w:r>
            <w:r w:rsidRPr="00056031">
              <w:rPr>
                <w:rFonts w:ascii="Times New Roman" w:eastAsia="Calibri" w:hAnsi="Times New Roman" w:cs="Times New Roman"/>
                <w:color w:val="auto"/>
                <w:sz w:val="28"/>
                <w:szCs w:val="28"/>
                <w:lang w:eastAsia="en-US"/>
              </w:rPr>
              <w:br w:type="page"/>
            </w: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 xml:space="preserve">Возможные значения: древесина хвойных и </w:t>
            </w:r>
            <w:proofErr w:type="spellStart"/>
            <w:r w:rsidRPr="00056031">
              <w:rPr>
                <w:rFonts w:ascii="Times New Roman" w:eastAsia="Calibri" w:hAnsi="Times New Roman" w:cs="Times New Roman"/>
                <w:color w:val="auto"/>
                <w:sz w:val="28"/>
                <w:szCs w:val="28"/>
                <w:lang w:eastAsia="en-US"/>
              </w:rPr>
              <w:t>мягколиственных</w:t>
            </w:r>
            <w:proofErr w:type="spellEnd"/>
            <w:r w:rsidRPr="00056031">
              <w:rPr>
                <w:rFonts w:ascii="Times New Roman" w:eastAsia="Calibri" w:hAnsi="Times New Roman" w:cs="Times New Roman"/>
                <w:color w:val="auto"/>
                <w:sz w:val="28"/>
                <w:szCs w:val="28"/>
                <w:lang w:eastAsia="en-US"/>
              </w:rPr>
              <w:t xml:space="preserve"> пород</w:t>
            </w:r>
            <w:r w:rsidRPr="00056031">
              <w:rPr>
                <w:rFonts w:ascii="Times New Roman" w:eastAsia="Calibri" w:hAnsi="Times New Roman" w:cs="Times New Roman"/>
                <w:color w:val="auto"/>
                <w:sz w:val="28"/>
                <w:szCs w:val="28"/>
                <w:lang w:eastAsia="en-US"/>
              </w:rPr>
              <w:br w:type="page"/>
            </w:r>
            <w:r w:rsidRPr="00056031">
              <w:rPr>
                <w:rFonts w:ascii="Times New Roman" w:eastAsia="Calibri" w:hAnsi="Times New Roman" w:cs="Times New Roman"/>
                <w:color w:val="auto"/>
                <w:sz w:val="28"/>
                <w:szCs w:val="28"/>
                <w:lang w:eastAsia="en-US"/>
              </w:rPr>
              <w:br w:type="page"/>
            </w:r>
          </w:p>
        </w:tc>
        <w:tc>
          <w:tcPr>
            <w:tcW w:w="132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568" w:type="dxa"/>
          </w:tcPr>
          <w:p w:rsidR="00C54B7E" w:rsidRPr="00056031" w:rsidRDefault="00C54B7E" w:rsidP="00EF1F2F">
            <w:pPr>
              <w:widowControl/>
              <w:rPr>
                <w:rFonts w:ascii="Times New Roman" w:eastAsia="Calibri" w:hAnsi="Times New Roman" w:cs="Times New Roman"/>
                <w:color w:val="auto"/>
                <w:sz w:val="28"/>
                <w:szCs w:val="28"/>
                <w:lang w:eastAsia="en-US"/>
              </w:rPr>
            </w:pPr>
          </w:p>
        </w:tc>
      </w:tr>
      <w:tr w:rsidR="00C54B7E" w:rsidRPr="00056031" w:rsidTr="00EF1F2F">
        <w:trPr>
          <w:trHeight w:val="300"/>
        </w:trPr>
        <w:tc>
          <w:tcPr>
            <w:tcW w:w="15761" w:type="dxa"/>
            <w:gridSpan w:val="17"/>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sz w:val="28"/>
                <w:szCs w:val="28"/>
                <w:shd w:val="clear" w:color="auto" w:fill="FFFFFF"/>
                <w:lang w:eastAsia="en-US"/>
              </w:rPr>
              <w:t xml:space="preserve">Дополнительный перечень отдельных видов товаров, работ, услуг, определенный </w:t>
            </w:r>
            <w:r w:rsidRPr="00056031">
              <w:rPr>
                <w:rFonts w:ascii="Times New Roman" w:eastAsia="Calibri" w:hAnsi="Times New Roman" w:cs="Times New Roman"/>
                <w:color w:val="auto"/>
                <w:sz w:val="28"/>
                <w:szCs w:val="28"/>
                <w:shd w:val="clear" w:color="auto" w:fill="FFFFFF"/>
                <w:lang w:eastAsia="en-US"/>
              </w:rPr>
              <w:t>органом государственной власти Красноярского края</w:t>
            </w:r>
          </w:p>
        </w:tc>
      </w:tr>
      <w:tr w:rsidR="00C54B7E" w:rsidRPr="00056031" w:rsidTr="00EF1F2F">
        <w:trPr>
          <w:trHeight w:val="300"/>
        </w:trPr>
        <w:tc>
          <w:tcPr>
            <w:tcW w:w="45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85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559"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616"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992"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69" w:type="dxa"/>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х</w:t>
            </w:r>
          </w:p>
        </w:tc>
        <w:tc>
          <w:tcPr>
            <w:tcW w:w="1276" w:type="dxa"/>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х</w:t>
            </w:r>
          </w:p>
        </w:tc>
        <w:tc>
          <w:tcPr>
            <w:tcW w:w="1655"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701" w:type="dxa"/>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701" w:type="dxa"/>
            <w:gridSpan w:val="2"/>
          </w:tcPr>
          <w:p w:rsidR="00C54B7E" w:rsidRPr="00056031" w:rsidRDefault="00C54B7E" w:rsidP="00EF1F2F">
            <w:pPr>
              <w:widowControl/>
              <w:jc w:val="both"/>
              <w:rPr>
                <w:rFonts w:ascii="Times New Roman" w:eastAsia="Calibri" w:hAnsi="Times New Roman" w:cs="Times New Roman"/>
                <w:color w:val="auto"/>
                <w:sz w:val="28"/>
                <w:szCs w:val="28"/>
                <w:lang w:eastAsia="en-US"/>
              </w:rPr>
            </w:pPr>
          </w:p>
        </w:tc>
        <w:tc>
          <w:tcPr>
            <w:tcW w:w="1321" w:type="dxa"/>
            <w:gridSpan w:val="2"/>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х</w:t>
            </w:r>
          </w:p>
        </w:tc>
        <w:tc>
          <w:tcPr>
            <w:tcW w:w="568" w:type="dxa"/>
          </w:tcPr>
          <w:p w:rsidR="00C54B7E" w:rsidRPr="00056031" w:rsidRDefault="00C54B7E" w:rsidP="00EF1F2F">
            <w:pPr>
              <w:widowControl/>
              <w:jc w:val="center"/>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х</w:t>
            </w:r>
          </w:p>
        </w:tc>
      </w:tr>
    </w:tbl>
    <w:p w:rsidR="00C54B7E" w:rsidRPr="00056031" w:rsidRDefault="00C54B7E" w:rsidP="00C54B7E">
      <w:pPr>
        <w:widowControl/>
        <w:rPr>
          <w:rFonts w:ascii="Times New Roman" w:eastAsia="Calibri" w:hAnsi="Times New Roman" w:cs="Times New Roman"/>
          <w:color w:val="auto"/>
          <w:sz w:val="28"/>
          <w:szCs w:val="28"/>
          <w:lang w:eastAsia="en-US"/>
        </w:rPr>
      </w:pPr>
    </w:p>
    <w:tbl>
      <w:tblPr>
        <w:tblW w:w="0" w:type="auto"/>
        <w:tblBorders>
          <w:insideH w:val="single" w:sz="4" w:space="0" w:color="auto"/>
        </w:tblBorders>
        <w:tblLook w:val="04A0" w:firstRow="1" w:lastRow="0" w:firstColumn="1" w:lastColumn="0" w:noHBand="0" w:noVBand="1"/>
      </w:tblPr>
      <w:tblGrid>
        <w:gridCol w:w="7289"/>
        <w:gridCol w:w="7283"/>
      </w:tblGrid>
      <w:tr w:rsidR="00C54B7E" w:rsidRPr="00C54B7E" w:rsidTr="00EF1F2F">
        <w:tc>
          <w:tcPr>
            <w:tcW w:w="7719" w:type="dxa"/>
          </w:tcPr>
          <w:p w:rsidR="00C54B7E" w:rsidRPr="00056031" w:rsidRDefault="00C54B7E" w:rsidP="00EF1F2F">
            <w:pPr>
              <w:widowControl/>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Глава Успенского сельского поселения Успенского района</w:t>
            </w:r>
          </w:p>
        </w:tc>
        <w:tc>
          <w:tcPr>
            <w:tcW w:w="7719" w:type="dxa"/>
          </w:tcPr>
          <w:p w:rsidR="00C54B7E" w:rsidRPr="00056031" w:rsidRDefault="00C54B7E" w:rsidP="00EF1F2F">
            <w:pPr>
              <w:widowControl/>
              <w:jc w:val="right"/>
              <w:rPr>
                <w:rFonts w:ascii="Times New Roman" w:eastAsia="Calibri" w:hAnsi="Times New Roman" w:cs="Times New Roman"/>
                <w:color w:val="auto"/>
                <w:sz w:val="28"/>
                <w:szCs w:val="28"/>
                <w:lang w:eastAsia="en-US"/>
              </w:rPr>
            </w:pPr>
            <w:r w:rsidRPr="00056031">
              <w:rPr>
                <w:rFonts w:ascii="Times New Roman" w:eastAsia="Calibri" w:hAnsi="Times New Roman" w:cs="Times New Roman"/>
                <w:color w:val="auto"/>
                <w:sz w:val="28"/>
                <w:szCs w:val="28"/>
                <w:lang w:eastAsia="en-US"/>
              </w:rPr>
              <w:t>Плотников В.Н.</w:t>
            </w:r>
          </w:p>
        </w:tc>
      </w:tr>
    </w:tbl>
    <w:p w:rsidR="00C54B7E" w:rsidRPr="00056031" w:rsidRDefault="00C54B7E" w:rsidP="00C54B7E">
      <w:pPr>
        <w:widowControl/>
        <w:spacing w:after="200" w:line="276" w:lineRule="auto"/>
        <w:rPr>
          <w:rFonts w:ascii="Times New Roman" w:eastAsia="Calibri" w:hAnsi="Times New Roman" w:cs="Times New Roman"/>
          <w:color w:val="auto"/>
          <w:sz w:val="28"/>
          <w:szCs w:val="28"/>
          <w:lang w:eastAsia="en-US"/>
        </w:rPr>
      </w:pPr>
    </w:p>
    <w:p w:rsidR="00C54B7E" w:rsidRPr="00C54B7E" w:rsidRDefault="00C54B7E" w:rsidP="00C54B7E">
      <w:pPr>
        <w:autoSpaceDE w:val="0"/>
        <w:autoSpaceDN w:val="0"/>
        <w:adjustRightInd w:val="0"/>
        <w:jc w:val="center"/>
        <w:rPr>
          <w:rFonts w:ascii="Times New Roman" w:eastAsia="Times New Roman" w:hAnsi="Times New Roman" w:cs="Times New Roman"/>
          <w:sz w:val="28"/>
          <w:szCs w:val="28"/>
        </w:rPr>
      </w:pPr>
    </w:p>
    <w:p w:rsidR="00AA3249" w:rsidRPr="00C54B7E" w:rsidRDefault="00AA3249">
      <w:pPr>
        <w:rPr>
          <w:sz w:val="28"/>
          <w:szCs w:val="28"/>
        </w:rPr>
      </w:pPr>
    </w:p>
    <w:sectPr w:rsidR="00AA3249" w:rsidRPr="00C54B7E" w:rsidSect="00C54B7E">
      <w:headerReference w:type="default" r:id="rId6"/>
      <w:pgSz w:w="16840" w:h="11900" w:orient="landscape"/>
      <w:pgMar w:top="1701" w:right="1134"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34" w:rsidRDefault="00F32E34">
      <w:r>
        <w:separator/>
      </w:r>
    </w:p>
  </w:endnote>
  <w:endnote w:type="continuationSeparator" w:id="0">
    <w:p w:rsidR="00F32E34" w:rsidRDefault="00F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34" w:rsidRDefault="00F32E34">
      <w:r>
        <w:separator/>
      </w:r>
    </w:p>
  </w:footnote>
  <w:footnote w:type="continuationSeparator" w:id="0">
    <w:p w:rsidR="00F32E34" w:rsidRDefault="00F3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82" w:rsidRDefault="00F32E34" w:rsidP="00A81F4D">
    <w:pPr>
      <w:pStyle w:val="a4"/>
      <w:jc w:val="center"/>
    </w:pPr>
  </w:p>
  <w:p w:rsidR="00900F82" w:rsidRDefault="00F32E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7E"/>
    <w:rsid w:val="001B446F"/>
    <w:rsid w:val="00511D44"/>
    <w:rsid w:val="007268A8"/>
    <w:rsid w:val="00AA3249"/>
    <w:rsid w:val="00C54B7E"/>
    <w:rsid w:val="00F3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1628"/>
  <w15:chartTrackingRefBased/>
  <w15:docId w15:val="{759D89A4-2C44-4CA1-987B-1C34ED6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B7E"/>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C54B7E"/>
    <w:rPr>
      <w:sz w:val="24"/>
      <w:szCs w:val="24"/>
    </w:rPr>
  </w:style>
  <w:style w:type="paragraph" w:styleId="a4">
    <w:name w:val="header"/>
    <w:basedOn w:val="a"/>
    <w:link w:val="a3"/>
    <w:uiPriority w:val="99"/>
    <w:rsid w:val="00C54B7E"/>
    <w:pPr>
      <w:widowControl/>
      <w:tabs>
        <w:tab w:val="center" w:pos="4677"/>
        <w:tab w:val="right" w:pos="9355"/>
      </w:tabs>
    </w:pPr>
    <w:rPr>
      <w:rFonts w:asciiTheme="minorHAnsi" w:eastAsiaTheme="minorHAnsi" w:hAnsiTheme="minorHAnsi" w:cstheme="minorBidi"/>
      <w:color w:val="auto"/>
      <w:lang w:eastAsia="en-US"/>
    </w:rPr>
  </w:style>
  <w:style w:type="character" w:customStyle="1" w:styleId="1">
    <w:name w:val="Верхний колонтитул Знак1"/>
    <w:basedOn w:val="a0"/>
    <w:uiPriority w:val="99"/>
    <w:semiHidden/>
    <w:rsid w:val="00C54B7E"/>
    <w:rPr>
      <w:rFonts w:ascii="Microsoft Sans Serif" w:eastAsia="Microsoft Sans Serif" w:hAnsi="Microsoft Sans Serif" w:cs="Microsoft Sans Serif"/>
      <w:color w:val="000000"/>
      <w:sz w:val="24"/>
      <w:szCs w:val="24"/>
      <w:lang w:eastAsia="ru-RU"/>
    </w:rPr>
  </w:style>
  <w:style w:type="paragraph" w:styleId="a5">
    <w:name w:val="Balloon Text"/>
    <w:basedOn w:val="a"/>
    <w:link w:val="a6"/>
    <w:uiPriority w:val="99"/>
    <w:semiHidden/>
    <w:unhideWhenUsed/>
    <w:rsid w:val="007268A8"/>
    <w:rPr>
      <w:rFonts w:ascii="Segoe UI" w:hAnsi="Segoe UI" w:cs="Segoe UI"/>
      <w:sz w:val="18"/>
      <w:szCs w:val="18"/>
    </w:rPr>
  </w:style>
  <w:style w:type="character" w:customStyle="1" w:styleId="a6">
    <w:name w:val="Текст выноски Знак"/>
    <w:basedOn w:val="a0"/>
    <w:link w:val="a5"/>
    <w:uiPriority w:val="99"/>
    <w:semiHidden/>
    <w:rsid w:val="007268A8"/>
    <w:rPr>
      <w:rFonts w:ascii="Segoe UI" w:eastAsia="Microsoft Sans Serif"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2024-03-13T08:54:00Z</cp:lastPrinted>
  <dcterms:created xsi:type="dcterms:W3CDTF">2024-02-21T14:01:00Z</dcterms:created>
  <dcterms:modified xsi:type="dcterms:W3CDTF">2024-03-13T08:54:00Z</dcterms:modified>
</cp:coreProperties>
</file>