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77" w:rsidRPr="00920677" w:rsidRDefault="00920677" w:rsidP="00920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677">
        <w:rPr>
          <w:rFonts w:ascii="Times New Roman" w:hAnsi="Times New Roman" w:cs="Times New Roman"/>
          <w:b/>
          <w:sz w:val="24"/>
          <w:szCs w:val="24"/>
        </w:rPr>
        <w:t>Поддержка бизнеса Фондом развития промышленности Краснодарского края</w:t>
      </w:r>
    </w:p>
    <w:tbl>
      <w:tblPr>
        <w:tblStyle w:val="a3"/>
        <w:tblW w:w="0" w:type="auto"/>
        <w:tblLook w:val="04A0"/>
      </w:tblPr>
      <w:tblGrid>
        <w:gridCol w:w="2241"/>
        <w:gridCol w:w="1553"/>
        <w:gridCol w:w="1559"/>
        <w:gridCol w:w="1559"/>
        <w:gridCol w:w="3686"/>
        <w:gridCol w:w="4188"/>
      </w:tblGrid>
      <w:tr w:rsidR="00920677" w:rsidTr="00920677">
        <w:tc>
          <w:tcPr>
            <w:tcW w:w="2241" w:type="dxa"/>
            <w:vAlign w:val="center"/>
          </w:tcPr>
          <w:p w:rsidR="00920677" w:rsidRPr="00F07A65" w:rsidRDefault="00920677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6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553" w:type="dxa"/>
            <w:vAlign w:val="center"/>
          </w:tcPr>
          <w:p w:rsidR="00920677" w:rsidRPr="00F07A65" w:rsidRDefault="00920677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65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vAlign w:val="center"/>
          </w:tcPr>
          <w:p w:rsidR="00920677" w:rsidRPr="00F07A65" w:rsidRDefault="00920677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65">
              <w:rPr>
                <w:rFonts w:ascii="Times New Roman" w:hAnsi="Times New Roman" w:cs="Times New Roman"/>
                <w:b/>
                <w:sz w:val="20"/>
                <w:szCs w:val="20"/>
              </w:rPr>
              <w:t>Срок займа</w:t>
            </w:r>
          </w:p>
        </w:tc>
        <w:tc>
          <w:tcPr>
            <w:tcW w:w="1559" w:type="dxa"/>
            <w:vAlign w:val="center"/>
          </w:tcPr>
          <w:p w:rsidR="00920677" w:rsidRPr="00F07A65" w:rsidRDefault="00920677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65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</w:t>
            </w:r>
          </w:p>
        </w:tc>
        <w:tc>
          <w:tcPr>
            <w:tcW w:w="3686" w:type="dxa"/>
            <w:vAlign w:val="center"/>
          </w:tcPr>
          <w:p w:rsidR="00920677" w:rsidRPr="00F07A65" w:rsidRDefault="00920677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A65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4188" w:type="dxa"/>
            <w:vAlign w:val="center"/>
          </w:tcPr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center"/>
              <w:rPr>
                <w:rStyle w:val="FontStyle28"/>
                <w:rFonts w:ascii="Times New Roman" w:hAnsi="Times New Roman" w:cs="Times New Roman"/>
                <w:b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b/>
                <w:lang w:eastAsia="en-US"/>
              </w:rPr>
              <w:t>Перечень непродовольственных товаров, производители которых могут претендовать на получение Займа</w:t>
            </w:r>
          </w:p>
          <w:p w:rsidR="00920677" w:rsidRPr="00F07A65" w:rsidRDefault="00920677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677" w:rsidTr="00920677">
        <w:tc>
          <w:tcPr>
            <w:tcW w:w="2241" w:type="dxa"/>
            <w:vAlign w:val="center"/>
          </w:tcPr>
          <w:p w:rsidR="00920677" w:rsidRPr="00F07A65" w:rsidRDefault="00920677" w:rsidP="00F0452C">
            <w:pPr>
              <w:jc w:val="center"/>
              <w:rPr>
                <w:rStyle w:val="FontStyle31"/>
                <w:rFonts w:ascii="Times New Roman" w:hAnsi="Times New Roman" w:cs="Times New Roman"/>
              </w:rPr>
            </w:pPr>
            <w:r w:rsidRPr="00F07A65">
              <w:rPr>
                <w:rStyle w:val="FontStyle31"/>
                <w:rFonts w:ascii="Times New Roman" w:hAnsi="Times New Roman" w:cs="Times New Roman"/>
              </w:rPr>
              <w:t>«ПЕРВАЯ НЕОБХОДИМОСТЬ»</w:t>
            </w:r>
          </w:p>
          <w:p w:rsidR="00920677" w:rsidRPr="00F07A65" w:rsidRDefault="00920677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920677" w:rsidRPr="00F07A65" w:rsidRDefault="00920677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A65">
              <w:rPr>
                <w:rStyle w:val="FontStyle28"/>
                <w:rFonts w:ascii="Times New Roman" w:hAnsi="Times New Roman" w:cs="Times New Roman"/>
              </w:rPr>
              <w:t>от 3 до 30 млн</w:t>
            </w:r>
            <w:r>
              <w:rPr>
                <w:rStyle w:val="FontStyle28"/>
                <w:rFonts w:ascii="Times New Roman" w:hAnsi="Times New Roman" w:cs="Times New Roman"/>
              </w:rPr>
              <w:t>.</w:t>
            </w:r>
            <w:r w:rsidRPr="00F07A65">
              <w:rPr>
                <w:rStyle w:val="FontStyle28"/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920677" w:rsidRPr="00F07A65" w:rsidRDefault="00920677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A65">
              <w:rPr>
                <w:rStyle w:val="FontStyle28"/>
                <w:rFonts w:ascii="Times New Roman" w:hAnsi="Times New Roman" w:cs="Times New Roman"/>
              </w:rPr>
              <w:t xml:space="preserve">не более </w:t>
            </w:r>
            <w:r w:rsidRPr="00F07A65">
              <w:rPr>
                <w:rStyle w:val="FontStyle28"/>
                <w:rFonts w:ascii="Times New Roman" w:hAnsi="Times New Roman" w:cs="Times New Roman"/>
                <w:b/>
              </w:rPr>
              <w:t>3</w:t>
            </w:r>
            <w:r w:rsidRPr="00F07A65">
              <w:rPr>
                <w:rStyle w:val="FontStyle28"/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920677" w:rsidRPr="00F07A65" w:rsidRDefault="00920677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A65">
              <w:rPr>
                <w:rStyle w:val="FontStyle28"/>
                <w:rFonts w:ascii="Times New Roman" w:hAnsi="Times New Roman" w:cs="Times New Roman"/>
              </w:rPr>
              <w:t>1%</w:t>
            </w:r>
          </w:p>
        </w:tc>
        <w:tc>
          <w:tcPr>
            <w:tcW w:w="3686" w:type="dxa"/>
          </w:tcPr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proofErr w:type="gramStart"/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приобретение сырья, материалов, расходных материалов, комплектующих, необходимых для выпуска промышленных партий продукции из утвержденного перечня товаров первой необходимости (кроме продовольственных), а также оснастки промышленного оборудования, инструментов, спецодежды,</w:t>
            </w:r>
            <w:proofErr w:type="gramEnd"/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общехозяйственные расходы по производству - в объеме не более 50% от суммы займа (заработная плата при условии расширения штата, аренда </w:t>
            </w:r>
            <w:r w:rsidRPr="00F07A6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 используемое в производстве имущество, необходимое для производства </w:t>
            </w: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утвержденного перечня товаров первой необходимости),</w:t>
            </w:r>
          </w:p>
          <w:p w:rsidR="00920677" w:rsidRPr="00F07A65" w:rsidRDefault="00920677" w:rsidP="00F04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A65">
              <w:rPr>
                <w:rStyle w:val="FontStyle28"/>
                <w:rFonts w:ascii="Times New Roman" w:hAnsi="Times New Roman" w:cs="Times New Roman"/>
              </w:rPr>
              <w:t>- приобретение российского и/или импортного промышленного оборудования для производства продукции из утвержденного перечня товаров первой необходимости</w:t>
            </w:r>
          </w:p>
        </w:tc>
        <w:tc>
          <w:tcPr>
            <w:tcW w:w="4188" w:type="dxa"/>
          </w:tcPr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Антисептик кожный,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Бумага туалетная,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Бахилы,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Белье нижнее (мужское и женское),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Гигиенические прокладки,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</w:t>
            </w:r>
            <w:proofErr w:type="spellStart"/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Дезрастворы</w:t>
            </w:r>
            <w:proofErr w:type="spellEnd"/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Защитные костюмы одноразовые,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Медицинские перчатки,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Медицинские маски,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Медицинские халаты,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Моющие средства (синтетические),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Мыло туалетное,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Мыло хозяйственное,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Паста зубная,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Подгузники детские,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Полотенца,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Постельное белье (наволочки, пододеяльники, простыни),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Очки защитные,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Респираторы,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Салфетки влажные,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Салфетки сухие,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Санитарно-гигиеническая маска,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Спички,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Стиральный порошок, 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 xml:space="preserve">- Свечи, 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Фармацевтическая продукция,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Чулочно-носочные изделия,</w:t>
            </w:r>
          </w:p>
          <w:p w:rsidR="00920677" w:rsidRPr="00F07A65" w:rsidRDefault="00920677" w:rsidP="00F0452C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rFonts w:ascii="Times New Roman" w:hAnsi="Times New Roman" w:cs="Times New Roman"/>
                <w:lang w:eastAsia="en-US"/>
              </w:rPr>
            </w:pPr>
            <w:r w:rsidRPr="00F07A65">
              <w:rPr>
                <w:rStyle w:val="FontStyle28"/>
                <w:rFonts w:ascii="Times New Roman" w:hAnsi="Times New Roman" w:cs="Times New Roman"/>
                <w:lang w:eastAsia="en-US"/>
              </w:rPr>
              <w:t>- Щетка зубная,</w:t>
            </w:r>
          </w:p>
          <w:p w:rsidR="00920677" w:rsidRPr="00F07A65" w:rsidRDefault="00920677" w:rsidP="00F04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A65">
              <w:rPr>
                <w:rStyle w:val="FontStyle28"/>
                <w:rFonts w:ascii="Times New Roman" w:hAnsi="Times New Roman" w:cs="Times New Roman"/>
              </w:rPr>
              <w:t>- Продукция для диагностики, выявления и профилактики эпидемических заболеваний (в том числе для защиты от данных эпидемических заболеваний)</w:t>
            </w:r>
          </w:p>
        </w:tc>
      </w:tr>
    </w:tbl>
    <w:p w:rsidR="00EA0B84" w:rsidRDefault="00EA0B84"/>
    <w:sectPr w:rsidR="00EA0B84" w:rsidSect="009206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677"/>
    <w:rsid w:val="004E1BC8"/>
    <w:rsid w:val="008017F3"/>
    <w:rsid w:val="00920677"/>
    <w:rsid w:val="00EA0B84"/>
    <w:rsid w:val="00FD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920677"/>
    <w:rPr>
      <w:rFonts w:ascii="Arial" w:hAnsi="Arial" w:cs="Arial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920677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20677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m_biznes</dc:creator>
  <cp:lastModifiedBy>m_biznes</cp:lastModifiedBy>
  <cp:revision>1</cp:revision>
  <dcterms:created xsi:type="dcterms:W3CDTF">2020-04-20T05:20:00Z</dcterms:created>
  <dcterms:modified xsi:type="dcterms:W3CDTF">2020-04-20T05:23:00Z</dcterms:modified>
</cp:coreProperties>
</file>