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5" w:rsidRPr="004E07B5" w:rsidRDefault="00542FD0" w:rsidP="004E07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42FD0" w:rsidRPr="00542FD0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мониторинга</w:t>
      </w:r>
      <w:r w:rsidRPr="00542FD0">
        <w:rPr>
          <w:lang w:eastAsia="ru-RU"/>
        </w:rPr>
        <w:t> </w:t>
      </w:r>
      <w:r w:rsidRPr="00542FD0">
        <w:rPr>
          <w:rFonts w:ascii="Verdana" w:hAnsi="Verdana" w:cs="Times New Roman"/>
          <w:sz w:val="24"/>
          <w:szCs w:val="24"/>
          <w:lang w:eastAsia="ru-RU"/>
        </w:rPr>
        <w:br/>
      </w:r>
    </w:p>
    <w:p w:rsidR="00542FD0" w:rsidRP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</w:p>
    <w:p w:rsid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Н.Н.Буркот</w:t>
      </w:r>
      <w:proofErr w:type="spellEnd"/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28A" w:rsidRPr="00542FD0" w:rsidRDefault="00DC228A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0" w:rsidRPr="004E07B5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о проведении мониторинга коррупционных рисков в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для определения перечня должностей муниципальной службы,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замещение которых связано с коррупционными рисками за 201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DC228A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Pr="00542FD0">
        <w:rPr>
          <w:lang w:eastAsia="ru-RU"/>
        </w:rPr>
        <w:br/>
      </w:r>
      <w:proofErr w:type="gramStart"/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с. Успенское                                                                                   </w:t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>28 июня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Отчет подготовлен в соответствии с Порядком проведения мониторинга коррупционных рисков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определения перечня должностей муниципальной службы, замещение которых связано с коррупционными рисками, утвержденным постановлением администрации муниципального образования Успенский район от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18 мая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270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End"/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экспертизы жалоб и обращений граждан за 2015 год на наличие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вывод о том, что в 2015 году жалоб, содержащих такого рода сведения, не поступало.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2. Материалы, размещенные в 2015 году в средствах массовой информации, не содержат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3.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в 2015 году не возникало.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4. В 2015 году действия (бездействие)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и ее должностных лиц судом незаконными не признавались.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5. В 2015 году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экспертизе подверглось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акта и их проектов. В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проектах муниципальных правовых актов выявлены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которые были своевременно устранены при принятии соответствующих нормативных правовых актов.</w:t>
      </w:r>
    </w:p>
    <w:p w:rsid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ВЫВОДЫ: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проведенного мониторинга коррупционных рисков за 2015 год считаю необходимым утвердить следующий перечень должностей муниципальной службы, замещение которых связано с коррупционными рисками: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 Главные должности муниципальной службы:</w:t>
      </w:r>
    </w:p>
    <w:p w:rsidR="00872041" w:rsidRP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041">
        <w:rPr>
          <w:rFonts w:ascii="Times New Roman" w:hAnsi="Times New Roman" w:cs="Times New Roman"/>
          <w:sz w:val="24"/>
          <w:szCs w:val="24"/>
          <w:lang w:eastAsia="ru-RU"/>
        </w:rPr>
        <w:t>1.1.Заместитель главы Успенского сельского поселения;</w:t>
      </w:r>
    </w:p>
    <w:p w:rsidR="00872041" w:rsidRP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041">
        <w:rPr>
          <w:rFonts w:ascii="Times New Roman" w:hAnsi="Times New Roman" w:cs="Times New Roman"/>
          <w:sz w:val="24"/>
          <w:szCs w:val="24"/>
          <w:lang w:eastAsia="ru-RU"/>
        </w:rPr>
        <w:t>1.2.Заместитель главы по финансам администрации Успенского сельского поселения.</w:t>
      </w:r>
    </w:p>
    <w:p w:rsidR="007A1B16" w:rsidRPr="007A1B16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 w:rsidRPr="007A1B16">
        <w:rPr>
          <w:rFonts w:ascii="Times New Roman" w:hAnsi="Times New Roman" w:cs="Times New Roman"/>
          <w:sz w:val="24"/>
          <w:szCs w:val="24"/>
          <w:lang w:eastAsia="ru-RU"/>
        </w:rPr>
        <w:t>2.Ведущие должности муниципальной службы: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16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Главный специалист, управляющий делами;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2.2.Главный специалист  - финансист;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2.3.Главный специалист – архитектор;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2.4.Главный специалист по Г</w:t>
      </w:r>
      <w:r w:rsidR="0054656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и ЧС.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3.Старшие должности муниципальной службы: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3.1.Ведущий специалист – землеустроитель;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3.2.Ведущий специалист по малым формам хозяйствования;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3.3.Ведущий специалист общего отдела.</w:t>
      </w:r>
    </w:p>
    <w:p w:rsidR="007A1B16" w:rsidRDefault="00542FD0" w:rsidP="00DC228A">
      <w:pPr>
        <w:pStyle w:val="a6"/>
        <w:jc w:val="both"/>
        <w:rPr>
          <w:lang w:eastAsia="ru-RU"/>
        </w:rPr>
      </w:pPr>
      <w:r w:rsidRPr="00542FD0">
        <w:rPr>
          <w:lang w:eastAsia="ru-RU"/>
        </w:rPr>
        <w:br/>
      </w:r>
      <w:r w:rsidRPr="00542FD0">
        <w:rPr>
          <w:lang w:eastAsia="ru-RU"/>
        </w:rPr>
        <w:br/>
      </w:r>
    </w:p>
    <w:p w:rsidR="007A1B16" w:rsidRDefault="007A1B16" w:rsidP="00DC228A">
      <w:pPr>
        <w:pStyle w:val="a6"/>
        <w:jc w:val="both"/>
        <w:rPr>
          <w:lang w:eastAsia="ru-RU"/>
        </w:rPr>
      </w:pPr>
    </w:p>
    <w:p w:rsidR="00542FD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специалист, управляющий делами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Успенского сельского поселения</w:t>
      </w:r>
    </w:p>
    <w:p w:rsidR="00CF716B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CF716B" w:rsidRDefault="00CF716B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B16" w:rsidRP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Е.Н.Пирогова</w:t>
      </w:r>
    </w:p>
    <w:p w:rsidR="00271E55" w:rsidRDefault="00271E55"/>
    <w:sectPr w:rsidR="00271E55" w:rsidSect="0027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FD0"/>
    <w:rsid w:val="00271E55"/>
    <w:rsid w:val="004E07B5"/>
    <w:rsid w:val="00542FD0"/>
    <w:rsid w:val="0054656C"/>
    <w:rsid w:val="007A1B16"/>
    <w:rsid w:val="00872041"/>
    <w:rsid w:val="00A227E9"/>
    <w:rsid w:val="00CD6859"/>
    <w:rsid w:val="00CF716B"/>
    <w:rsid w:val="00D126EA"/>
    <w:rsid w:val="00D658FA"/>
    <w:rsid w:val="00DC228A"/>
    <w:rsid w:val="00E0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FD0"/>
  </w:style>
  <w:style w:type="paragraph" w:styleId="a4">
    <w:name w:val="Balloon Text"/>
    <w:basedOn w:val="a"/>
    <w:link w:val="a5"/>
    <w:uiPriority w:val="99"/>
    <w:semiHidden/>
    <w:unhideWhenUsed/>
    <w:rsid w:val="005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0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9</cp:revision>
  <dcterms:created xsi:type="dcterms:W3CDTF">2016-11-16T07:21:00Z</dcterms:created>
  <dcterms:modified xsi:type="dcterms:W3CDTF">2016-12-23T06:34:00Z</dcterms:modified>
</cp:coreProperties>
</file>